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Layout w:type="fixed"/>
        <w:tblLook w:val="01E0" w:firstRow="1" w:lastRow="1" w:firstColumn="1" w:lastColumn="1" w:noHBand="0" w:noVBand="0"/>
      </w:tblPr>
      <w:tblGrid>
        <w:gridCol w:w="9720"/>
      </w:tblGrid>
      <w:tr w:rsidR="002703AF" w14:paraId="25703E1E" w14:textId="77777777">
        <w:trPr>
          <w:trHeight w:val="1614"/>
        </w:trPr>
        <w:tc>
          <w:tcPr>
            <w:tcW w:w="9720" w:type="dxa"/>
          </w:tcPr>
          <w:p w14:paraId="48B6BCA7" w14:textId="39ECC1F3" w:rsidR="002703AF" w:rsidRDefault="003939A4">
            <w:pPr>
              <w:tabs>
                <w:tab w:val="center" w:pos="4752"/>
                <w:tab w:val="left" w:pos="8336"/>
              </w:tabs>
              <w:spacing w:line="276" w:lineRule="auto"/>
              <w:jc w:val="left"/>
              <w:rPr>
                <w:lang w:eastAsia="en-US"/>
              </w:rPr>
            </w:pPr>
            <w:r>
              <w:rPr>
                <w:lang w:eastAsia="en-US"/>
              </w:rPr>
              <w:tab/>
            </w:r>
          </w:p>
        </w:tc>
      </w:tr>
      <w:tr w:rsidR="002703AF" w14:paraId="0564AD41" w14:textId="77777777">
        <w:trPr>
          <w:trHeight w:val="1614"/>
        </w:trPr>
        <w:tc>
          <w:tcPr>
            <w:tcW w:w="9720" w:type="dxa"/>
          </w:tcPr>
          <w:p w14:paraId="5E0BCA81" w14:textId="77777777" w:rsidR="002703AF" w:rsidRDefault="002703AF">
            <w:pPr>
              <w:spacing w:line="276" w:lineRule="auto"/>
              <w:ind w:left="0"/>
              <w:jc w:val="both"/>
              <w:rPr>
                <w:lang w:val="fr-FR" w:eastAsia="en-US"/>
              </w:rPr>
            </w:pPr>
          </w:p>
        </w:tc>
      </w:tr>
      <w:tr w:rsidR="002703AF" w:rsidRPr="002C24A0" w14:paraId="03713E62" w14:textId="77777777">
        <w:trPr>
          <w:trHeight w:val="565"/>
        </w:trPr>
        <w:tc>
          <w:tcPr>
            <w:tcW w:w="9720" w:type="dxa"/>
            <w:tcBorders>
              <w:bottom w:val="single" w:sz="4" w:space="0" w:color="000000"/>
            </w:tcBorders>
          </w:tcPr>
          <w:p w14:paraId="025749CB" w14:textId="77777777" w:rsidR="002703AF" w:rsidRDefault="003939A4">
            <w:pPr>
              <w:spacing w:line="276" w:lineRule="auto"/>
              <w:rPr>
                <w:rFonts w:ascii="Arial" w:hAnsi="Arial" w:cs="Arial"/>
                <w:lang w:val="fr-FR" w:eastAsia="en-US"/>
              </w:rPr>
            </w:pPr>
            <w:r>
              <w:rPr>
                <w:rFonts w:ascii="Arial" w:hAnsi="Arial" w:cs="Arial"/>
                <w:noProof/>
                <w:lang w:val="fr-FR" w:eastAsia="en-US"/>
              </w:rPr>
              <mc:AlternateContent>
                <mc:Choice Requires="wps">
                  <w:drawing>
                    <wp:anchor distT="0" distB="22860" distL="0" distR="23495" simplePos="0" relativeHeight="2" behindDoc="0" locked="0" layoutInCell="1" allowOverlap="1" wp14:anchorId="305CC3E4" wp14:editId="7828EFB1">
                      <wp:simplePos x="0" y="0"/>
                      <wp:positionH relativeFrom="margin">
                        <wp:posOffset>-389255</wp:posOffset>
                      </wp:positionH>
                      <wp:positionV relativeFrom="margin">
                        <wp:posOffset>147955</wp:posOffset>
                      </wp:positionV>
                      <wp:extent cx="6491605" cy="6758940"/>
                      <wp:effectExtent l="10795" t="10160" r="9525" b="10160"/>
                      <wp:wrapNone/>
                      <wp:docPr id="1" name="Rectangle à coins arrondis 1"/>
                      <wp:cNvGraphicFramePr/>
                      <a:graphic xmlns:a="http://schemas.openxmlformats.org/drawingml/2006/main">
                        <a:graphicData uri="http://schemas.microsoft.com/office/word/2010/wordprocessingShape">
                          <wps:wsp>
                            <wps:cNvSpPr/>
                            <wps:spPr>
                              <a:xfrm>
                                <a:off x="0" y="0"/>
                                <a:ext cx="6491520" cy="6759000"/>
                              </a:xfrm>
                              <a:prstGeom prst="roundRect">
                                <a:avLst>
                                  <a:gd name="adj" fmla="val 2644"/>
                                </a:avLst>
                              </a:prstGeom>
                              <a:noFill/>
                              <a:ln w="1905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oundrect id="shape_0" path="l-2147483642,-2147483642l-2147483631,-2147483630l-2147483641,0l-2147483642,-2147483642l-2147483629,-2147483628l-2147483632,-2147483640l-2147483642,-2147483642xe" stroked="t" o:allowincell="t" style="position:absolute;margin-left:-30.65pt;margin-top:11.65pt;width:511.1pt;height:532.15pt;mso-wrap-style:none;v-text-anchor:middle;mso-position-horizontal-relative:margin;mso-position-vertical-relative:margin" wp14:anchorId="305CC3E4">
                      <v:fill o:detectmouseclick="t" on="false"/>
                      <v:stroke color="black" weight="19080" joinstyle="round" endcap="flat"/>
                      <w10:wrap type="none"/>
                    </v:roundrect>
                  </w:pict>
                </mc:Fallback>
              </mc:AlternateContent>
            </w:r>
          </w:p>
          <w:p w14:paraId="69B6A68B" w14:textId="77777777" w:rsidR="002703AF" w:rsidRDefault="002703AF">
            <w:pPr>
              <w:spacing w:line="276" w:lineRule="auto"/>
              <w:rPr>
                <w:rFonts w:ascii="Arial" w:hAnsi="Arial" w:cs="Arial"/>
                <w:lang w:val="fr-FR" w:eastAsia="en-US"/>
              </w:rPr>
            </w:pPr>
          </w:p>
          <w:p w14:paraId="1F200C60" w14:textId="2B0EF7BF" w:rsidR="002703AF" w:rsidRDefault="003939A4">
            <w:pPr>
              <w:spacing w:line="276" w:lineRule="auto"/>
              <w:rPr>
                <w:rFonts w:ascii="Arial" w:hAnsi="Arial" w:cs="Arial"/>
                <w:b/>
                <w:lang w:val="fr-FR" w:eastAsia="en-US"/>
              </w:rPr>
            </w:pPr>
            <w:r>
              <w:rPr>
                <w:rFonts w:ascii="Arial" w:hAnsi="Arial" w:cs="Arial"/>
                <w:b/>
                <w:lang w:val="fr-FR" w:eastAsia="en-US"/>
              </w:rPr>
              <w:t>Reference : Consultation n°</w:t>
            </w:r>
            <w:r w:rsidR="0098216D">
              <w:rPr>
                <w:rFonts w:ascii="Arial" w:hAnsi="Arial" w:cs="Arial"/>
                <w:b/>
                <w:lang w:val="fr-FR" w:eastAsia="en-US"/>
              </w:rPr>
              <w:t>202609</w:t>
            </w:r>
            <w:r>
              <w:rPr>
                <w:rFonts w:ascii="Arial" w:hAnsi="Arial" w:cs="Arial"/>
                <w:b/>
                <w:lang w:val="fr-FR" w:eastAsia="en-US"/>
              </w:rPr>
              <w:t xml:space="preserve"> </w:t>
            </w:r>
          </w:p>
          <w:p w14:paraId="2B877C3E" w14:textId="77777777" w:rsidR="002703AF" w:rsidRDefault="002703AF">
            <w:pPr>
              <w:spacing w:line="276" w:lineRule="auto"/>
              <w:rPr>
                <w:rFonts w:ascii="Arial" w:hAnsi="Arial" w:cs="Arial"/>
                <w:b/>
                <w:lang w:val="fr-FR" w:eastAsia="en-US"/>
              </w:rPr>
            </w:pPr>
          </w:p>
          <w:p w14:paraId="4AC5A076" w14:textId="57296EF4" w:rsidR="002C24A0" w:rsidRDefault="002C24A0">
            <w:pPr>
              <w:spacing w:line="276" w:lineRule="auto"/>
              <w:rPr>
                <w:rFonts w:ascii="Arial" w:hAnsi="Arial" w:cs="Arial"/>
                <w:b/>
                <w:sz w:val="32"/>
                <w:szCs w:val="32"/>
                <w:lang w:val="fr-FR" w:eastAsia="en-US"/>
              </w:rPr>
            </w:pPr>
            <w:proofErr w:type="spellStart"/>
            <w:r w:rsidRPr="002C24A0">
              <w:rPr>
                <w:rFonts w:ascii="Arial" w:hAnsi="Arial" w:cs="Arial"/>
                <w:b/>
                <w:sz w:val="32"/>
                <w:szCs w:val="32"/>
                <w:lang w:val="fr-FR" w:eastAsia="en-US"/>
              </w:rPr>
              <w:t>Technical</w:t>
            </w:r>
            <w:proofErr w:type="spellEnd"/>
            <w:r w:rsidRPr="002C24A0">
              <w:rPr>
                <w:rFonts w:ascii="Arial" w:hAnsi="Arial" w:cs="Arial"/>
                <w:b/>
                <w:sz w:val="32"/>
                <w:szCs w:val="32"/>
                <w:lang w:val="fr-FR" w:eastAsia="en-US"/>
              </w:rPr>
              <w:t xml:space="preserve"> </w:t>
            </w:r>
            <w:proofErr w:type="spellStart"/>
            <w:r w:rsidRPr="002C24A0">
              <w:rPr>
                <w:rFonts w:ascii="Arial" w:hAnsi="Arial" w:cs="Arial"/>
                <w:b/>
                <w:sz w:val="32"/>
                <w:szCs w:val="32"/>
                <w:lang w:val="fr-FR" w:eastAsia="en-US"/>
              </w:rPr>
              <w:t>Response</w:t>
            </w:r>
            <w:proofErr w:type="spellEnd"/>
            <w:r w:rsidRPr="002C24A0">
              <w:rPr>
                <w:rFonts w:ascii="Arial" w:hAnsi="Arial" w:cs="Arial"/>
                <w:b/>
                <w:sz w:val="32"/>
                <w:szCs w:val="32"/>
                <w:lang w:val="fr-FR" w:eastAsia="en-US"/>
              </w:rPr>
              <w:t xml:space="preserve"> Framework</w:t>
            </w:r>
          </w:p>
          <w:p w14:paraId="720E611A" w14:textId="7B583226" w:rsidR="002703AF" w:rsidRPr="002C24A0" w:rsidRDefault="002C24A0" w:rsidP="002C24A0">
            <w:pPr>
              <w:spacing w:line="276" w:lineRule="auto"/>
              <w:ind w:left="644" w:hanging="360"/>
              <w:rPr>
                <w:rFonts w:ascii="Arial" w:hAnsi="Arial" w:cs="Arial"/>
                <w:b/>
                <w:sz w:val="28"/>
                <w:szCs w:val="28"/>
                <w:lang w:val="fr-FR" w:eastAsia="en-US"/>
              </w:rPr>
            </w:pPr>
            <w:r w:rsidRPr="002C24A0">
              <w:rPr>
                <w:rFonts w:ascii="Arial" w:hAnsi="Arial" w:cs="Arial"/>
                <w:b/>
                <w:sz w:val="28"/>
                <w:szCs w:val="28"/>
                <w:lang w:val="fr-FR" w:eastAsia="en-US"/>
              </w:rPr>
              <w:t xml:space="preserve">(in French = </w:t>
            </w:r>
            <w:r w:rsidR="003939A4" w:rsidRPr="002C24A0">
              <w:rPr>
                <w:rFonts w:ascii="Arial" w:hAnsi="Arial" w:cs="Arial"/>
                <w:b/>
                <w:sz w:val="28"/>
                <w:szCs w:val="28"/>
                <w:lang w:val="fr-FR" w:eastAsia="en-US"/>
              </w:rPr>
              <w:t>Cadre de Réponse Technique</w:t>
            </w:r>
            <w:r w:rsidRPr="002C24A0">
              <w:rPr>
                <w:rFonts w:ascii="Arial" w:hAnsi="Arial" w:cs="Arial"/>
                <w:b/>
                <w:sz w:val="28"/>
                <w:szCs w:val="28"/>
                <w:lang w:val="fr-FR" w:eastAsia="en-US"/>
              </w:rPr>
              <w:t xml:space="preserve">, </w:t>
            </w:r>
            <w:r w:rsidR="003939A4" w:rsidRPr="002C24A0">
              <w:rPr>
                <w:rFonts w:ascii="Arial" w:hAnsi="Arial" w:cs="Arial"/>
                <w:b/>
                <w:sz w:val="28"/>
                <w:szCs w:val="28"/>
                <w:lang w:val="fr-FR" w:eastAsia="en-US"/>
              </w:rPr>
              <w:t>CRT)</w:t>
            </w:r>
          </w:p>
          <w:p w14:paraId="09A169FB" w14:textId="77777777" w:rsidR="002703AF" w:rsidRDefault="002703AF">
            <w:pPr>
              <w:spacing w:line="276" w:lineRule="auto"/>
              <w:rPr>
                <w:rFonts w:ascii="Arial" w:hAnsi="Arial" w:cs="Arial"/>
                <w:b/>
                <w:sz w:val="32"/>
                <w:szCs w:val="32"/>
                <w:lang w:val="fr-FR" w:eastAsia="en-US"/>
              </w:rPr>
            </w:pPr>
          </w:p>
          <w:p w14:paraId="106B6793" w14:textId="77777777" w:rsidR="002703AF" w:rsidRDefault="002703AF">
            <w:pPr>
              <w:spacing w:line="276" w:lineRule="auto"/>
              <w:rPr>
                <w:rFonts w:ascii="Arial" w:hAnsi="Arial" w:cs="Arial"/>
                <w:lang w:val="fr-FR" w:eastAsia="en-US"/>
              </w:rPr>
            </w:pPr>
          </w:p>
        </w:tc>
      </w:tr>
      <w:tr w:rsidR="002703AF" w14:paraId="7F7AB8B5" w14:textId="77777777">
        <w:tc>
          <w:tcPr>
            <w:tcW w:w="9720" w:type="dxa"/>
            <w:tcBorders>
              <w:top w:val="single" w:sz="4" w:space="0" w:color="000000"/>
              <w:bottom w:val="single" w:sz="4" w:space="0" w:color="000000"/>
            </w:tcBorders>
          </w:tcPr>
          <w:p w14:paraId="2A72F01F" w14:textId="77777777" w:rsidR="002703AF" w:rsidRPr="002C24A0" w:rsidRDefault="002703AF">
            <w:pPr>
              <w:spacing w:line="276" w:lineRule="auto"/>
              <w:rPr>
                <w:rFonts w:ascii="Arial" w:hAnsi="Arial" w:cs="Arial"/>
                <w:lang w:val="fr-FR" w:eastAsia="en-US"/>
              </w:rPr>
            </w:pPr>
          </w:p>
          <w:p w14:paraId="47E8334D" w14:textId="50D442C1" w:rsidR="002703AF" w:rsidRDefault="003939A4">
            <w:pPr>
              <w:spacing w:line="276" w:lineRule="auto"/>
              <w:rPr>
                <w:rFonts w:ascii="Arial" w:hAnsi="Arial" w:cs="Arial"/>
                <w:lang w:val="en-US" w:eastAsia="en-US"/>
              </w:rPr>
            </w:pPr>
            <w:r>
              <w:rPr>
                <w:rFonts w:ascii="Arial" w:hAnsi="Arial" w:cs="Arial"/>
                <w:b/>
                <w:sz w:val="32"/>
                <w:szCs w:val="32"/>
                <w:lang w:val="en-US" w:eastAsia="en-US"/>
              </w:rPr>
              <w:t>Laser desorption-</w:t>
            </w:r>
            <w:proofErr w:type="spellStart"/>
            <w:r>
              <w:rPr>
                <w:rFonts w:ascii="Arial" w:hAnsi="Arial" w:cs="Arial"/>
                <w:b/>
                <w:sz w:val="32"/>
                <w:szCs w:val="32"/>
                <w:lang w:val="en-US" w:eastAsia="en-US"/>
              </w:rPr>
              <w:t>ionisation</w:t>
            </w:r>
            <w:proofErr w:type="spellEnd"/>
            <w:r>
              <w:rPr>
                <w:rFonts w:ascii="Arial" w:hAnsi="Arial" w:cs="Arial"/>
                <w:b/>
                <w:sz w:val="32"/>
                <w:szCs w:val="32"/>
                <w:lang w:val="en-US" w:eastAsia="en-US"/>
              </w:rPr>
              <w:t xml:space="preserve"> source</w:t>
            </w:r>
          </w:p>
          <w:p w14:paraId="3204DC0D" w14:textId="77777777" w:rsidR="002703AF" w:rsidRDefault="002703AF">
            <w:pPr>
              <w:spacing w:line="276" w:lineRule="auto"/>
              <w:jc w:val="left"/>
              <w:rPr>
                <w:rFonts w:ascii="Arial" w:hAnsi="Arial" w:cs="Arial"/>
                <w:lang w:val="en-US" w:eastAsia="en-US"/>
              </w:rPr>
            </w:pPr>
          </w:p>
        </w:tc>
      </w:tr>
      <w:tr w:rsidR="002703AF" w14:paraId="676E99B7" w14:textId="77777777">
        <w:trPr>
          <w:trHeight w:val="513"/>
        </w:trPr>
        <w:tc>
          <w:tcPr>
            <w:tcW w:w="9720" w:type="dxa"/>
            <w:tcBorders>
              <w:top w:val="single" w:sz="4" w:space="0" w:color="000000"/>
            </w:tcBorders>
          </w:tcPr>
          <w:p w14:paraId="220CFDBA" w14:textId="77777777" w:rsidR="002703AF" w:rsidRDefault="002703AF">
            <w:pPr>
              <w:spacing w:line="276" w:lineRule="auto"/>
              <w:rPr>
                <w:rFonts w:ascii="Arial" w:hAnsi="Arial" w:cs="Arial"/>
                <w:lang w:val="en-US" w:eastAsia="en-US"/>
              </w:rPr>
            </w:pPr>
          </w:p>
        </w:tc>
      </w:tr>
      <w:tr w:rsidR="002703AF" w:rsidRPr="002C24A0" w14:paraId="1C151B11" w14:textId="77777777">
        <w:trPr>
          <w:trHeight w:val="1608"/>
        </w:trPr>
        <w:tc>
          <w:tcPr>
            <w:tcW w:w="9720" w:type="dxa"/>
            <w:tcBorders>
              <w:bottom w:val="single" w:sz="4" w:space="0" w:color="000000"/>
            </w:tcBorders>
          </w:tcPr>
          <w:p w14:paraId="7B089AFF" w14:textId="5C17E5A7" w:rsidR="002703AF" w:rsidRDefault="002C24A0" w:rsidP="002C24A0">
            <w:pPr>
              <w:spacing w:line="276" w:lineRule="auto"/>
              <w:ind w:left="0"/>
              <w:jc w:val="both"/>
              <w:rPr>
                <w:rFonts w:ascii="Arial" w:hAnsi="Arial" w:cs="Arial"/>
                <w:u w:val="single"/>
                <w:lang w:val="en-US" w:eastAsia="en-US"/>
              </w:rPr>
            </w:pPr>
            <w:r w:rsidRPr="002C24A0">
              <w:rPr>
                <w:rFonts w:ascii="Arial" w:hAnsi="Arial" w:cs="Arial"/>
                <w:u w:val="single"/>
                <w:lang w:val="en-US" w:eastAsia="en-US"/>
              </w:rPr>
              <w:t>The candidate indicates in this document the services that he undertakes to implement within the framework of the execution of the contract.</w:t>
            </w:r>
          </w:p>
          <w:p w14:paraId="055F6552" w14:textId="77777777" w:rsidR="002C24A0" w:rsidRDefault="002C24A0" w:rsidP="002C24A0">
            <w:pPr>
              <w:spacing w:line="276" w:lineRule="auto"/>
              <w:ind w:left="0"/>
              <w:jc w:val="both"/>
              <w:rPr>
                <w:rFonts w:ascii="Arial" w:hAnsi="Arial" w:cs="Arial"/>
                <w:lang w:val="en-US" w:eastAsia="en-US"/>
              </w:rPr>
            </w:pPr>
          </w:p>
          <w:p w14:paraId="45E91250" w14:textId="19705451" w:rsidR="002703AF" w:rsidRDefault="002C24A0" w:rsidP="002C24A0">
            <w:pPr>
              <w:spacing w:line="276" w:lineRule="auto"/>
              <w:ind w:left="0"/>
              <w:jc w:val="both"/>
              <w:rPr>
                <w:rFonts w:ascii="Arial" w:hAnsi="Arial" w:cs="Arial"/>
                <w:lang w:val="en-US" w:eastAsia="en-US"/>
              </w:rPr>
            </w:pPr>
            <w:r w:rsidRPr="002C24A0">
              <w:rPr>
                <w:rFonts w:ascii="Arial" w:hAnsi="Arial" w:cs="Arial"/>
                <w:lang w:val="en-US" w:eastAsia="en-US"/>
              </w:rPr>
              <w:t>Each element is evaluated based on the answers provided in this response framework and all documents or technical data sheets attached by the candidate allowing verification of the offer's compliance with the requirements of the CNRS/DR18 CCP/</w:t>
            </w:r>
          </w:p>
          <w:p w14:paraId="6DBD8E9D" w14:textId="6430F9B9" w:rsidR="002C24A0" w:rsidRPr="002C24A0" w:rsidRDefault="002C24A0">
            <w:pPr>
              <w:spacing w:line="276" w:lineRule="auto"/>
              <w:rPr>
                <w:rFonts w:ascii="Arial" w:hAnsi="Arial" w:cs="Arial"/>
                <w:lang w:val="en-US" w:eastAsia="en-US"/>
              </w:rPr>
            </w:pPr>
          </w:p>
        </w:tc>
      </w:tr>
      <w:tr w:rsidR="002703AF" w:rsidRPr="002C24A0" w14:paraId="7C8D4BAD" w14:textId="77777777">
        <w:tc>
          <w:tcPr>
            <w:tcW w:w="9720" w:type="dxa"/>
            <w:tcBorders>
              <w:top w:val="single" w:sz="4" w:space="0" w:color="000000"/>
            </w:tcBorders>
          </w:tcPr>
          <w:p w14:paraId="70BC22BB" w14:textId="77777777" w:rsidR="002703AF" w:rsidRPr="002C24A0" w:rsidRDefault="002703AF">
            <w:pPr>
              <w:tabs>
                <w:tab w:val="left" w:pos="851"/>
              </w:tabs>
              <w:spacing w:line="276" w:lineRule="auto"/>
              <w:ind w:left="0" w:right="0"/>
              <w:jc w:val="both"/>
              <w:rPr>
                <w:rFonts w:ascii="Arial" w:hAnsi="Arial" w:cs="Arial"/>
                <w:lang w:val="en-US" w:eastAsia="en-US"/>
              </w:rPr>
            </w:pPr>
          </w:p>
        </w:tc>
      </w:tr>
    </w:tbl>
    <w:p w14:paraId="50DAB305" w14:textId="5EFE7D0C" w:rsidR="002703AF" w:rsidRPr="002C24A0" w:rsidRDefault="002C24A0" w:rsidP="002C24A0">
      <w:pPr>
        <w:tabs>
          <w:tab w:val="left" w:pos="851"/>
        </w:tabs>
        <w:ind w:left="0" w:right="0"/>
        <w:jc w:val="both"/>
        <w:rPr>
          <w:rFonts w:ascii="Arial" w:hAnsi="Arial" w:cs="Arial"/>
          <w:lang w:val="en-US"/>
        </w:rPr>
      </w:pPr>
      <w:r w:rsidRPr="002C24A0">
        <w:rPr>
          <w:rFonts w:ascii="Arial" w:hAnsi="Arial" w:cs="Arial"/>
          <w:lang w:val="en-US"/>
        </w:rPr>
        <w:t>Candidates are advised that if the information marked with an asterisk (*) in the CRT is not provided, the offer will be considered incomplete and therefore irregular. It will then not be ranked.</w:t>
      </w:r>
    </w:p>
    <w:p w14:paraId="64100B9A" w14:textId="77777777" w:rsidR="002C24A0" w:rsidRPr="002C24A0" w:rsidRDefault="002C24A0" w:rsidP="002C24A0">
      <w:pPr>
        <w:tabs>
          <w:tab w:val="left" w:pos="851"/>
        </w:tabs>
        <w:ind w:left="0" w:right="0"/>
        <w:jc w:val="both"/>
        <w:rPr>
          <w:rFonts w:ascii="Arial" w:hAnsi="Arial" w:cs="Arial"/>
          <w:lang w:val="en-US"/>
        </w:rPr>
      </w:pPr>
    </w:p>
    <w:p w14:paraId="72A73ED4" w14:textId="7370BD0B" w:rsidR="002703AF" w:rsidRPr="002C24A0" w:rsidRDefault="002C24A0" w:rsidP="002C24A0">
      <w:pPr>
        <w:tabs>
          <w:tab w:val="left" w:pos="851"/>
        </w:tabs>
        <w:ind w:left="0" w:right="0"/>
        <w:jc w:val="both"/>
        <w:rPr>
          <w:rFonts w:ascii="Arial" w:hAnsi="Arial" w:cs="Arial"/>
          <w:lang w:val="en-US"/>
        </w:rPr>
      </w:pPr>
      <w:r w:rsidRPr="002C24A0">
        <w:rPr>
          <w:rFonts w:ascii="Arial" w:hAnsi="Arial" w:cs="Arial"/>
          <w:lang w:val="en-US"/>
        </w:rPr>
        <w:t>Regarding the other fields, the absence of a response will be considered as a lack of commitment from the candidate on the item concerned and will penalize the score given to the candidate's offer.</w:t>
      </w:r>
      <w:r w:rsidR="003939A4" w:rsidRPr="002C24A0">
        <w:rPr>
          <w:lang w:val="en-US"/>
        </w:rPr>
        <w:br w:type="page"/>
      </w:r>
    </w:p>
    <w:p w14:paraId="15224EF8" w14:textId="77777777" w:rsidR="002703AF" w:rsidRDefault="003939A4">
      <w:pPr>
        <w:tabs>
          <w:tab w:val="left" w:pos="851"/>
        </w:tabs>
        <w:ind w:left="0" w:right="0"/>
        <w:jc w:val="both"/>
        <w:rPr>
          <w:rFonts w:ascii="Arial" w:hAnsi="Arial" w:cs="Arial"/>
          <w:lang w:val="en-US"/>
        </w:rPr>
      </w:pPr>
      <w:r>
        <w:rPr>
          <w:rFonts w:ascii="Arial" w:hAnsi="Arial" w:cs="Arial"/>
          <w:b/>
          <w:lang w:val="en-US"/>
        </w:rPr>
        <w:lastRenderedPageBreak/>
        <w:t>The candidate is asked to answer the following questions as precisely as possible:</w:t>
      </w:r>
    </w:p>
    <w:p w14:paraId="603C2E9F" w14:textId="77777777" w:rsidR="002703AF" w:rsidRDefault="002703AF">
      <w:pPr>
        <w:pStyle w:val="Corpsdetexte"/>
        <w:ind w:right="-28"/>
        <w:jc w:val="both"/>
        <w:rPr>
          <w:rFonts w:ascii="Arial" w:hAnsi="Arial" w:cs="Arial"/>
          <w:b/>
          <w:lang w:val="en-US"/>
        </w:rPr>
      </w:pPr>
    </w:p>
    <w:p w14:paraId="1C0344C9" w14:textId="03D3E98F" w:rsidR="002C24A0" w:rsidRPr="002C24A0" w:rsidRDefault="003939A4" w:rsidP="002C24A0">
      <w:pPr>
        <w:pStyle w:val="Corpsdetexte"/>
        <w:pBdr>
          <w:top w:val="single" w:sz="12" w:space="0" w:color="000000"/>
          <w:left w:val="single" w:sz="12" w:space="4" w:color="000000"/>
          <w:bottom w:val="single" w:sz="12" w:space="1" w:color="000000"/>
          <w:right w:val="single" w:sz="12" w:space="31" w:color="000000"/>
        </w:pBdr>
        <w:shd w:val="clear" w:color="auto" w:fill="BFBFBF" w:themeFill="background1" w:themeFillShade="BF"/>
        <w:ind w:right="-28"/>
        <w:jc w:val="both"/>
        <w:rPr>
          <w:rFonts w:ascii="Arial" w:hAnsi="Arial" w:cs="Arial"/>
          <w:b/>
          <w:lang w:val="en-US"/>
        </w:rPr>
      </w:pPr>
      <w:r>
        <w:rPr>
          <w:rFonts w:ascii="Arial" w:hAnsi="Arial" w:cs="Arial"/>
          <w:b/>
          <w:lang w:val="en-US"/>
        </w:rPr>
        <w:t xml:space="preserve">I – </w:t>
      </w:r>
      <w:r w:rsidR="002C24A0" w:rsidRPr="002C24A0">
        <w:rPr>
          <w:rFonts w:ascii="Arial" w:hAnsi="Arial" w:cs="Arial"/>
          <w:b/>
          <w:lang w:val="en-US"/>
        </w:rPr>
        <w:t xml:space="preserve">Checklist of </w:t>
      </w:r>
      <w:r w:rsidR="002C24A0">
        <w:rPr>
          <w:rFonts w:ascii="Arial" w:hAnsi="Arial" w:cs="Arial"/>
          <w:b/>
          <w:lang w:val="en-US"/>
        </w:rPr>
        <w:t xml:space="preserve">Required Technical </w:t>
      </w:r>
      <w:r w:rsidR="002C24A0" w:rsidRPr="002C24A0">
        <w:rPr>
          <w:rFonts w:ascii="Arial" w:hAnsi="Arial" w:cs="Arial"/>
          <w:b/>
          <w:lang w:val="en-US"/>
        </w:rPr>
        <w:t>Specific</w:t>
      </w:r>
      <w:r w:rsidR="002C24A0">
        <w:rPr>
          <w:rFonts w:ascii="Arial" w:hAnsi="Arial" w:cs="Arial"/>
          <w:b/>
          <w:lang w:val="en-US"/>
        </w:rPr>
        <w:t xml:space="preserve">ations, </w:t>
      </w:r>
      <w:r w:rsidR="002C24A0" w:rsidRPr="000672A3">
        <w:rPr>
          <w:rFonts w:ascii="Arial" w:hAnsi="Arial" w:cs="Arial"/>
          <w:b/>
          <w:i/>
          <w:iCs/>
          <w:lang w:val="en-US"/>
        </w:rPr>
        <w:t>the CCTP in French</w:t>
      </w:r>
      <w:r w:rsidR="002C24A0" w:rsidRPr="002C24A0">
        <w:rPr>
          <w:rFonts w:ascii="Arial" w:hAnsi="Arial" w:cs="Arial"/>
          <w:b/>
          <w:lang w:val="en-US"/>
        </w:rPr>
        <w:t xml:space="preserve"> (items not weighted in the score)</w:t>
      </w:r>
    </w:p>
    <w:p w14:paraId="4472867F" w14:textId="77777777" w:rsidR="002C24A0" w:rsidRPr="002C24A0" w:rsidRDefault="002C24A0" w:rsidP="002C24A0">
      <w:pPr>
        <w:pStyle w:val="Corpsdetexte"/>
        <w:pBdr>
          <w:top w:val="single" w:sz="12" w:space="0" w:color="000000"/>
          <w:left w:val="single" w:sz="12" w:space="4" w:color="000000"/>
          <w:bottom w:val="single" w:sz="12" w:space="1" w:color="000000"/>
          <w:right w:val="single" w:sz="12" w:space="31" w:color="000000"/>
        </w:pBdr>
        <w:shd w:val="clear" w:color="auto" w:fill="BFBFBF" w:themeFill="background1" w:themeFillShade="BF"/>
        <w:ind w:right="-28"/>
        <w:jc w:val="both"/>
        <w:rPr>
          <w:rFonts w:ascii="Arial" w:hAnsi="Arial" w:cs="Arial"/>
          <w:b/>
          <w:lang w:val="en-US"/>
        </w:rPr>
      </w:pPr>
    </w:p>
    <w:p w14:paraId="7FD5823E" w14:textId="07C18AB6" w:rsidR="002703AF" w:rsidRPr="002C24A0" w:rsidRDefault="002C24A0" w:rsidP="002C24A0">
      <w:pPr>
        <w:pStyle w:val="Corpsdetexte"/>
        <w:pBdr>
          <w:top w:val="single" w:sz="12" w:space="0" w:color="000000"/>
          <w:left w:val="single" w:sz="12" w:space="4" w:color="000000"/>
          <w:bottom w:val="single" w:sz="12" w:space="1" w:color="000000"/>
          <w:right w:val="single" w:sz="12" w:space="31" w:color="000000"/>
        </w:pBdr>
        <w:shd w:val="clear" w:color="auto" w:fill="BFBFBF" w:themeFill="background1" w:themeFillShade="BF"/>
        <w:ind w:right="-28"/>
        <w:jc w:val="both"/>
        <w:rPr>
          <w:rFonts w:ascii="Arial" w:hAnsi="Arial" w:cs="Arial"/>
          <w:b/>
          <w:lang w:val="en-US"/>
        </w:rPr>
      </w:pPr>
      <w:r w:rsidRPr="002C24A0">
        <w:rPr>
          <w:rFonts w:ascii="Arial" w:hAnsi="Arial" w:cs="Arial"/>
          <w:b/>
          <w:lang w:val="en-US"/>
        </w:rPr>
        <w:t xml:space="preserve">In this section I and its subsections 1-8, the questions are designed to ensure that candidates fully understand the </w:t>
      </w:r>
      <w:r w:rsidR="00BD35AC">
        <w:rPr>
          <w:rFonts w:ascii="Arial" w:hAnsi="Arial" w:cs="Arial"/>
          <w:b/>
          <w:lang w:val="en-US"/>
        </w:rPr>
        <w:t xml:space="preserve">Required </w:t>
      </w:r>
      <w:r w:rsidRPr="002C24A0">
        <w:rPr>
          <w:rFonts w:ascii="Arial" w:hAnsi="Arial" w:cs="Arial"/>
          <w:b/>
          <w:lang w:val="en-US"/>
        </w:rPr>
        <w:t>Technical Specifications</w:t>
      </w:r>
      <w:r w:rsidR="00BD35AC">
        <w:rPr>
          <w:rFonts w:ascii="Arial" w:hAnsi="Arial" w:cs="Arial"/>
          <w:b/>
          <w:lang w:val="en-US"/>
        </w:rPr>
        <w:t xml:space="preserve"> in the CCTP</w:t>
      </w:r>
      <w:r w:rsidRPr="002C24A0">
        <w:rPr>
          <w:rFonts w:ascii="Arial" w:hAnsi="Arial" w:cs="Arial"/>
          <w:b/>
          <w:lang w:val="en-US"/>
        </w:rPr>
        <w:t xml:space="preserve">. A negative </w:t>
      </w:r>
      <w:r w:rsidR="00BD35AC">
        <w:rPr>
          <w:rFonts w:ascii="Arial" w:hAnsi="Arial" w:cs="Arial"/>
          <w:b/>
          <w:lang w:val="en-US"/>
        </w:rPr>
        <w:t>response</w:t>
      </w:r>
      <w:r w:rsidRPr="002C24A0">
        <w:rPr>
          <w:rFonts w:ascii="Arial" w:hAnsi="Arial" w:cs="Arial"/>
          <w:b/>
          <w:lang w:val="en-US"/>
        </w:rPr>
        <w:t xml:space="preserve"> to </w:t>
      </w:r>
      <w:r w:rsidR="00BD35AC">
        <w:rPr>
          <w:rFonts w:ascii="Arial" w:hAnsi="Arial" w:cs="Arial"/>
          <w:b/>
          <w:lang w:val="en-US"/>
        </w:rPr>
        <w:t>one or more</w:t>
      </w:r>
      <w:r w:rsidRPr="002C24A0">
        <w:rPr>
          <w:rFonts w:ascii="Arial" w:hAnsi="Arial" w:cs="Arial"/>
          <w:b/>
          <w:lang w:val="en-US"/>
        </w:rPr>
        <w:t xml:space="preserve"> </w:t>
      </w:r>
      <w:r>
        <w:rPr>
          <w:rFonts w:ascii="Arial" w:hAnsi="Arial" w:cs="Arial"/>
          <w:b/>
          <w:lang w:val="en-US"/>
        </w:rPr>
        <w:t>question</w:t>
      </w:r>
      <w:r w:rsidR="00BD35AC">
        <w:rPr>
          <w:rFonts w:ascii="Arial" w:hAnsi="Arial" w:cs="Arial"/>
          <w:b/>
          <w:lang w:val="en-US"/>
        </w:rPr>
        <w:t>s</w:t>
      </w:r>
      <w:r w:rsidRPr="002C24A0">
        <w:rPr>
          <w:rFonts w:ascii="Arial" w:hAnsi="Arial" w:cs="Arial"/>
          <w:b/>
          <w:lang w:val="en-US"/>
        </w:rPr>
        <w:t xml:space="preserve"> below (</w:t>
      </w:r>
      <w:r w:rsidR="00BD35AC">
        <w:rPr>
          <w:rFonts w:ascii="Arial" w:hAnsi="Arial" w:cs="Arial"/>
          <w:b/>
          <w:lang w:val="en-US"/>
        </w:rPr>
        <w:t xml:space="preserve">in </w:t>
      </w:r>
      <w:r w:rsidRPr="002C24A0">
        <w:rPr>
          <w:rFonts w:ascii="Arial" w:hAnsi="Arial" w:cs="Arial"/>
          <w:b/>
          <w:lang w:val="en-US"/>
        </w:rPr>
        <w:t>I-1 to I-8) could cal</w:t>
      </w:r>
      <w:r w:rsidR="00CF291F">
        <w:rPr>
          <w:rFonts w:ascii="Arial" w:hAnsi="Arial" w:cs="Arial"/>
          <w:b/>
          <w:lang w:val="en-US"/>
        </w:rPr>
        <w:t>l</w:t>
      </w:r>
      <w:r w:rsidRPr="002C24A0">
        <w:rPr>
          <w:rFonts w:ascii="Arial" w:hAnsi="Arial" w:cs="Arial"/>
          <w:b/>
          <w:lang w:val="en-US"/>
        </w:rPr>
        <w:t xml:space="preserve"> into question the compatibility </w:t>
      </w:r>
      <w:r w:rsidR="00BD35AC">
        <w:rPr>
          <w:rFonts w:ascii="Arial" w:hAnsi="Arial" w:cs="Arial"/>
          <w:b/>
          <w:lang w:val="en-US"/>
        </w:rPr>
        <w:t>and/or the performance</w:t>
      </w:r>
      <w:r w:rsidR="000672A3">
        <w:rPr>
          <w:rFonts w:ascii="Arial" w:hAnsi="Arial" w:cs="Arial"/>
          <w:b/>
          <w:lang w:val="en-US"/>
        </w:rPr>
        <w:t>s</w:t>
      </w:r>
      <w:r w:rsidR="00BD35AC">
        <w:rPr>
          <w:rFonts w:ascii="Arial" w:hAnsi="Arial" w:cs="Arial"/>
          <w:b/>
          <w:lang w:val="en-US"/>
        </w:rPr>
        <w:t xml:space="preserve"> </w:t>
      </w:r>
      <w:r w:rsidRPr="002C24A0">
        <w:rPr>
          <w:rFonts w:ascii="Arial" w:hAnsi="Arial" w:cs="Arial"/>
          <w:b/>
          <w:lang w:val="en-US"/>
        </w:rPr>
        <w:t>of the solution and le</w:t>
      </w:r>
      <w:r w:rsidR="00CF291F">
        <w:rPr>
          <w:rFonts w:ascii="Arial" w:hAnsi="Arial" w:cs="Arial"/>
          <w:b/>
          <w:lang w:val="en-US"/>
        </w:rPr>
        <w:t>a</w:t>
      </w:r>
      <w:r w:rsidRPr="002C24A0">
        <w:rPr>
          <w:rFonts w:ascii="Arial" w:hAnsi="Arial" w:cs="Arial"/>
          <w:b/>
          <w:lang w:val="en-US"/>
        </w:rPr>
        <w:t xml:space="preserve">d to the elimination of the </w:t>
      </w:r>
      <w:r w:rsidR="00CF291F">
        <w:rPr>
          <w:rFonts w:ascii="Arial" w:hAnsi="Arial" w:cs="Arial"/>
          <w:b/>
          <w:lang w:val="en-US"/>
        </w:rPr>
        <w:t>offer</w:t>
      </w:r>
      <w:r w:rsidRPr="002C24A0">
        <w:rPr>
          <w:rFonts w:ascii="Arial" w:hAnsi="Arial" w:cs="Arial"/>
          <w:b/>
          <w:lang w:val="en-US"/>
        </w:rPr>
        <w:t xml:space="preserve"> due to irregularities.</w:t>
      </w:r>
    </w:p>
    <w:p w14:paraId="3CF287B9" w14:textId="714D4376" w:rsidR="002703AF" w:rsidRDefault="002703AF">
      <w:pPr>
        <w:jc w:val="both"/>
        <w:rPr>
          <w:rFonts w:ascii="Arial" w:hAnsi="Arial" w:cs="Arial"/>
          <w:b/>
          <w:lang w:val="en-US"/>
        </w:rPr>
      </w:pPr>
    </w:p>
    <w:p w14:paraId="66D005C2" w14:textId="77777777" w:rsidR="00706928" w:rsidRDefault="00706928" w:rsidP="00706928">
      <w:pPr>
        <w:pStyle w:val="StyleTimesNewRoman12ptNonGrasAvant6ptInterligne"/>
        <w:numPr>
          <w:ilvl w:val="0"/>
          <w:numId w:val="11"/>
        </w:numPr>
        <w:spacing w:after="160"/>
        <w:ind w:left="720"/>
        <w:jc w:val="both"/>
        <w:rPr>
          <w:rFonts w:ascii="Arial" w:hAnsi="Arial" w:cs="Arial"/>
          <w:b/>
          <w:lang w:val="en-US"/>
        </w:rPr>
      </w:pPr>
      <w:r>
        <w:rPr>
          <w:rFonts w:ascii="Arial" w:hAnsi="Arial" w:cs="Arial"/>
          <w:sz w:val="32"/>
          <w:szCs w:val="32"/>
          <w:highlight w:val="yellow"/>
          <w:lang w:val="en-US"/>
        </w:rPr>
        <w:t>(*)</w:t>
      </w:r>
      <w:bookmarkStart w:id="0" w:name="_Hlk220312416"/>
      <w:r>
        <w:rPr>
          <w:rFonts w:ascii="Arial" w:hAnsi="Arial" w:cs="Arial"/>
          <w:sz w:val="32"/>
          <w:szCs w:val="32"/>
          <w:lang w:val="en-US"/>
        </w:rPr>
        <w:t xml:space="preserve"> </w:t>
      </w:r>
      <w:r>
        <w:rPr>
          <w:rFonts w:ascii="Arial" w:hAnsi="Arial" w:cs="Arial"/>
          <w:b/>
          <w:bCs/>
          <w:lang w:val="en-US"/>
        </w:rPr>
        <w:t xml:space="preserve">Is the proposed solution compatible with the Orbitrap™ Eclipse IC Ready mass spectrometer available at </w:t>
      </w:r>
      <w:proofErr w:type="spellStart"/>
      <w:r>
        <w:rPr>
          <w:rFonts w:ascii="Arial" w:hAnsi="Arial" w:cs="Arial"/>
          <w:b/>
          <w:bCs/>
          <w:lang w:val="en-US"/>
        </w:rPr>
        <w:t>PhLAM</w:t>
      </w:r>
      <w:proofErr w:type="spellEnd"/>
      <w:r>
        <w:rPr>
          <w:rFonts w:ascii="Arial" w:hAnsi="Arial" w:cs="Arial"/>
          <w:b/>
          <w:bCs/>
          <w:lang w:val="en-US"/>
        </w:rPr>
        <w:t xml:space="preserve">? In particular, once coupled to the </w:t>
      </w:r>
      <w:proofErr w:type="spellStart"/>
      <w:r>
        <w:rPr>
          <w:rFonts w:ascii="Arial" w:hAnsi="Arial" w:cs="Arial"/>
          <w:b/>
          <w:bCs/>
          <w:lang w:val="en-US"/>
        </w:rPr>
        <w:t>Orbitrap</w:t>
      </w:r>
      <w:r>
        <w:rPr>
          <w:rFonts w:ascii="Arial" w:hAnsi="Arial" w:cs="Arial"/>
          <w:b/>
          <w:bCs/>
          <w:vertAlign w:val="superscript"/>
          <w:lang w:val="en-US"/>
        </w:rPr>
        <w:t>TM</w:t>
      </w:r>
      <w:proofErr w:type="spellEnd"/>
      <w:r>
        <w:rPr>
          <w:rFonts w:ascii="Arial" w:hAnsi="Arial" w:cs="Arial"/>
          <w:b/>
          <w:bCs/>
          <w:lang w:val="en-US"/>
        </w:rPr>
        <w:t xml:space="preserve"> Eclipse, does it allow</w:t>
      </w:r>
      <w:bookmarkEnd w:id="0"/>
      <w:r>
        <w:rPr>
          <w:rFonts w:ascii="Arial" w:hAnsi="Arial" w:cs="Arial"/>
          <w:b/>
          <w:bCs/>
          <w:lang w:val="en-US"/>
        </w:rPr>
        <w:t xml:space="preserve">: </w:t>
      </w:r>
    </w:p>
    <w:p w14:paraId="5579C93A" w14:textId="77777777" w:rsidR="00706928" w:rsidRPr="00DD6713" w:rsidRDefault="00706928" w:rsidP="00706928">
      <w:pPr>
        <w:pStyle w:val="StyleTimesNewRoman12ptNonGrasAvant6ptInterligne"/>
        <w:numPr>
          <w:ilvl w:val="0"/>
          <w:numId w:val="10"/>
        </w:numPr>
        <w:spacing w:after="160"/>
        <w:ind w:left="1418" w:hanging="284"/>
        <w:jc w:val="both"/>
        <w:rPr>
          <w:rFonts w:ascii="Arial" w:hAnsi="Arial" w:cs="Arial"/>
          <w:lang w:val="en-US"/>
        </w:rPr>
      </w:pPr>
      <w:r w:rsidRPr="00DD6713">
        <w:rPr>
          <w:rFonts w:ascii="Arial" w:hAnsi="Arial" w:cs="Arial"/>
          <w:lang w:val="en-US"/>
        </w:rPr>
        <w:t xml:space="preserve">to continue operating the combined ESI, APCI and APPI ionization source </w:t>
      </w:r>
      <w:proofErr w:type="spellStart"/>
      <w:r w:rsidRPr="00DD6713">
        <w:rPr>
          <w:rFonts w:ascii="Arial" w:hAnsi="Arial" w:cs="Arial"/>
          <w:lang w:val="en-US"/>
        </w:rPr>
        <w:t>Optamax</w:t>
      </w:r>
      <w:r w:rsidRPr="00DD6713">
        <w:rPr>
          <w:rFonts w:ascii="Arial" w:hAnsi="Arial" w:cs="Arial"/>
          <w:vertAlign w:val="superscript"/>
          <w:lang w:val="en-US"/>
        </w:rPr>
        <w:t>TM</w:t>
      </w:r>
      <w:proofErr w:type="spellEnd"/>
      <w:r w:rsidRPr="00DD6713">
        <w:rPr>
          <w:rFonts w:ascii="Arial" w:hAnsi="Arial" w:cs="Arial"/>
          <w:lang w:val="en-US"/>
        </w:rPr>
        <w:t xml:space="preserve"> NG?</w:t>
      </w:r>
    </w:p>
    <w:tbl>
      <w:tblPr>
        <w:tblStyle w:val="Grilledutableau1"/>
        <w:tblW w:w="8241" w:type="dxa"/>
        <w:tblInd w:w="1129" w:type="dxa"/>
        <w:tblLayout w:type="fixed"/>
        <w:tblLook w:val="04A0" w:firstRow="1" w:lastRow="0" w:firstColumn="1" w:lastColumn="0" w:noHBand="0" w:noVBand="1"/>
      </w:tblPr>
      <w:tblGrid>
        <w:gridCol w:w="8241"/>
      </w:tblGrid>
      <w:tr w:rsidR="00706928" w14:paraId="2559C317" w14:textId="77777777" w:rsidTr="00487423">
        <w:trPr>
          <w:trHeight w:val="634"/>
        </w:trPr>
        <w:tc>
          <w:tcPr>
            <w:tcW w:w="8241" w:type="dxa"/>
          </w:tcPr>
          <w:p w14:paraId="3C29A989" w14:textId="77777777" w:rsidR="00706928" w:rsidRDefault="00706928" w:rsidP="00487423">
            <w:pPr>
              <w:ind w:left="1418" w:hanging="284"/>
              <w:jc w:val="left"/>
              <w:rPr>
                <w:rFonts w:ascii="Calibri" w:eastAsia="Calibri" w:hAnsi="Calibri"/>
                <w:szCs w:val="20"/>
                <w:lang w:val="en-US" w:eastAsia="en-US"/>
              </w:rPr>
            </w:pPr>
          </w:p>
        </w:tc>
      </w:tr>
    </w:tbl>
    <w:p w14:paraId="7F9E066B" w14:textId="2FBB350F" w:rsidR="00706928" w:rsidRPr="00DD6713" w:rsidRDefault="00706928" w:rsidP="00706928">
      <w:pPr>
        <w:pStyle w:val="StyleTimesNewRoman12ptNonGrasAvant6ptInterligne"/>
        <w:numPr>
          <w:ilvl w:val="0"/>
          <w:numId w:val="10"/>
        </w:numPr>
        <w:spacing w:after="160"/>
        <w:jc w:val="both"/>
        <w:rPr>
          <w:rFonts w:ascii="Arial" w:hAnsi="Arial" w:cs="Arial"/>
          <w:lang w:val="en-US"/>
        </w:rPr>
      </w:pPr>
      <w:r w:rsidRPr="00DD6713">
        <w:rPr>
          <w:rFonts w:ascii="Arial" w:hAnsi="Arial" w:cs="Arial"/>
          <w:lang w:val="en-US"/>
        </w:rPr>
        <w:t xml:space="preserve">to continue using the </w:t>
      </w:r>
      <w:proofErr w:type="spellStart"/>
      <w:r w:rsidRPr="00DD6713">
        <w:rPr>
          <w:rFonts w:ascii="Arial" w:hAnsi="Arial" w:cs="Arial"/>
          <w:lang w:val="en-US"/>
        </w:rPr>
        <w:t>Optamax</w:t>
      </w:r>
      <w:r w:rsidRPr="00DD6713">
        <w:rPr>
          <w:rFonts w:ascii="Arial" w:hAnsi="Arial" w:cs="Arial"/>
          <w:vertAlign w:val="superscript"/>
          <w:lang w:val="en-US"/>
        </w:rPr>
        <w:t>TM</w:t>
      </w:r>
      <w:proofErr w:type="spellEnd"/>
      <w:r w:rsidRPr="00DD6713">
        <w:rPr>
          <w:rFonts w:ascii="Arial" w:hAnsi="Arial" w:cs="Arial"/>
          <w:lang w:val="en-US"/>
        </w:rPr>
        <w:t xml:space="preserve"> </w:t>
      </w:r>
      <w:r w:rsidR="000672A3">
        <w:rPr>
          <w:rFonts w:ascii="Arial" w:hAnsi="Arial" w:cs="Arial"/>
          <w:lang w:val="en-US"/>
        </w:rPr>
        <w:t xml:space="preserve">NG </w:t>
      </w:r>
      <w:r w:rsidRPr="00DD6713">
        <w:rPr>
          <w:rFonts w:ascii="Arial" w:hAnsi="Arial" w:cs="Arial"/>
          <w:lang w:val="en-US"/>
        </w:rPr>
        <w:t xml:space="preserve">ion source for the automatic calibration of the </w:t>
      </w:r>
      <w:proofErr w:type="spellStart"/>
      <w:r w:rsidRPr="00DD6713">
        <w:rPr>
          <w:rFonts w:ascii="Arial" w:hAnsi="Arial" w:cs="Arial"/>
          <w:lang w:val="en-US"/>
        </w:rPr>
        <w:t>Orbitrap</w:t>
      </w:r>
      <w:r w:rsidRPr="00DD6713">
        <w:rPr>
          <w:rFonts w:ascii="Arial" w:hAnsi="Arial" w:cs="Arial"/>
          <w:vertAlign w:val="superscript"/>
          <w:lang w:val="en-US"/>
        </w:rPr>
        <w:t>TM</w:t>
      </w:r>
      <w:proofErr w:type="spellEnd"/>
      <w:r w:rsidRPr="00DD6713">
        <w:rPr>
          <w:rFonts w:ascii="Arial" w:hAnsi="Arial" w:cs="Arial"/>
          <w:lang w:val="en-US"/>
        </w:rPr>
        <w:t xml:space="preserve"> Eclipse spectrometer?</w:t>
      </w:r>
    </w:p>
    <w:tbl>
      <w:tblPr>
        <w:tblStyle w:val="Grilledutableau1"/>
        <w:tblW w:w="8241" w:type="dxa"/>
        <w:tblInd w:w="1129" w:type="dxa"/>
        <w:tblLayout w:type="fixed"/>
        <w:tblLook w:val="04A0" w:firstRow="1" w:lastRow="0" w:firstColumn="1" w:lastColumn="0" w:noHBand="0" w:noVBand="1"/>
      </w:tblPr>
      <w:tblGrid>
        <w:gridCol w:w="8241"/>
      </w:tblGrid>
      <w:tr w:rsidR="00706928" w14:paraId="1BA94345" w14:textId="77777777" w:rsidTr="00487423">
        <w:trPr>
          <w:trHeight w:val="634"/>
        </w:trPr>
        <w:tc>
          <w:tcPr>
            <w:tcW w:w="8241" w:type="dxa"/>
          </w:tcPr>
          <w:p w14:paraId="6C69387F" w14:textId="77777777" w:rsidR="00706928" w:rsidRDefault="00706928" w:rsidP="00487423">
            <w:pPr>
              <w:ind w:left="1418" w:hanging="284"/>
              <w:jc w:val="left"/>
              <w:rPr>
                <w:rFonts w:ascii="Calibri" w:eastAsia="Calibri" w:hAnsi="Calibri"/>
                <w:szCs w:val="20"/>
                <w:lang w:val="en-US" w:eastAsia="en-US"/>
              </w:rPr>
            </w:pPr>
          </w:p>
        </w:tc>
      </w:tr>
    </w:tbl>
    <w:p w14:paraId="47866D88" w14:textId="53563903" w:rsidR="00706928" w:rsidRPr="00DD6713" w:rsidRDefault="00706928" w:rsidP="00706928">
      <w:pPr>
        <w:pStyle w:val="StyleTimesNewRoman12ptNonGrasAvant6ptInterligne"/>
        <w:numPr>
          <w:ilvl w:val="0"/>
          <w:numId w:val="10"/>
        </w:numPr>
        <w:spacing w:after="160"/>
        <w:ind w:left="1418" w:hanging="284"/>
        <w:jc w:val="both"/>
        <w:rPr>
          <w:rFonts w:ascii="Arial" w:hAnsi="Arial" w:cs="Arial"/>
          <w:lang w:val="en-US"/>
        </w:rPr>
      </w:pPr>
      <w:r w:rsidRPr="00DD6713">
        <w:rPr>
          <w:rFonts w:ascii="Arial" w:hAnsi="Arial" w:cs="Arial"/>
          <w:lang w:val="en-US"/>
        </w:rPr>
        <w:t>to use the Easy-IC</w:t>
      </w:r>
      <w:r w:rsidRPr="00DD6713">
        <w:rPr>
          <w:rFonts w:ascii="Arial" w:hAnsi="Arial" w:cs="Arial"/>
          <w:vertAlign w:val="superscript"/>
          <w:lang w:val="en-US"/>
        </w:rPr>
        <w:t>TM</w:t>
      </w:r>
      <w:r w:rsidRPr="00DD6713">
        <w:rPr>
          <w:rFonts w:ascii="Arial" w:hAnsi="Arial" w:cs="Arial"/>
          <w:lang w:val="en-US"/>
        </w:rPr>
        <w:t xml:space="preserve"> internal calibration source</w:t>
      </w:r>
      <w:r w:rsidR="000672A3">
        <w:rPr>
          <w:rFonts w:ascii="Arial" w:hAnsi="Arial" w:cs="Arial"/>
          <w:lang w:val="en-US"/>
        </w:rPr>
        <w:t xml:space="preserve"> of the </w:t>
      </w:r>
      <w:r w:rsidR="000672A3" w:rsidRPr="00DD6713">
        <w:rPr>
          <w:rFonts w:ascii="Arial" w:hAnsi="Arial" w:cs="Arial"/>
          <w:lang w:val="en-US"/>
        </w:rPr>
        <w:t>spectrometer</w:t>
      </w:r>
      <w:r w:rsidRPr="00DD6713">
        <w:rPr>
          <w:rFonts w:ascii="Arial" w:hAnsi="Arial" w:cs="Arial"/>
          <w:lang w:val="en-US"/>
        </w:rPr>
        <w:t>?</w:t>
      </w:r>
    </w:p>
    <w:tbl>
      <w:tblPr>
        <w:tblStyle w:val="Grilledutableau1"/>
        <w:tblW w:w="8241" w:type="dxa"/>
        <w:tblInd w:w="1129" w:type="dxa"/>
        <w:tblLayout w:type="fixed"/>
        <w:tblLook w:val="04A0" w:firstRow="1" w:lastRow="0" w:firstColumn="1" w:lastColumn="0" w:noHBand="0" w:noVBand="1"/>
      </w:tblPr>
      <w:tblGrid>
        <w:gridCol w:w="8241"/>
      </w:tblGrid>
      <w:tr w:rsidR="00706928" w14:paraId="1E11F085" w14:textId="77777777" w:rsidTr="00487423">
        <w:trPr>
          <w:trHeight w:val="634"/>
        </w:trPr>
        <w:tc>
          <w:tcPr>
            <w:tcW w:w="8241" w:type="dxa"/>
          </w:tcPr>
          <w:p w14:paraId="0B24CE7B" w14:textId="77777777" w:rsidR="00706928" w:rsidRDefault="00706928" w:rsidP="00487423">
            <w:pPr>
              <w:ind w:left="1418" w:hanging="284"/>
              <w:jc w:val="left"/>
              <w:rPr>
                <w:rFonts w:ascii="Calibri" w:eastAsia="Calibri" w:hAnsi="Calibri"/>
                <w:szCs w:val="20"/>
                <w:lang w:val="en-US" w:eastAsia="en-US"/>
              </w:rPr>
            </w:pPr>
          </w:p>
        </w:tc>
      </w:tr>
    </w:tbl>
    <w:p w14:paraId="3144DBC2" w14:textId="77777777" w:rsidR="00706928" w:rsidRPr="00DD6713" w:rsidRDefault="00706928" w:rsidP="00706928">
      <w:pPr>
        <w:pStyle w:val="StyleTimesNewRoman12ptNonGrasAvant6ptInterligne"/>
        <w:numPr>
          <w:ilvl w:val="0"/>
          <w:numId w:val="10"/>
        </w:numPr>
        <w:spacing w:after="160"/>
        <w:ind w:left="1418" w:hanging="284"/>
        <w:jc w:val="both"/>
        <w:rPr>
          <w:rFonts w:ascii="Arial" w:hAnsi="Arial" w:cs="Arial"/>
          <w:lang w:val="en-US"/>
        </w:rPr>
      </w:pPr>
      <w:r w:rsidRPr="00DD6713">
        <w:rPr>
          <w:rFonts w:ascii="Arial" w:hAnsi="Arial" w:cs="Arial"/>
          <w:lang w:val="en-US"/>
        </w:rPr>
        <w:t xml:space="preserve">to be </w:t>
      </w:r>
      <w:r>
        <w:rPr>
          <w:rFonts w:ascii="Arial" w:hAnsi="Arial" w:cs="Arial"/>
          <w:lang w:val="en-US"/>
        </w:rPr>
        <w:t>disconnected from the spectrometer</w:t>
      </w:r>
      <w:r w:rsidRPr="00DD6713">
        <w:rPr>
          <w:rFonts w:ascii="Arial" w:hAnsi="Arial" w:cs="Arial"/>
          <w:lang w:val="en-US"/>
        </w:rPr>
        <w:t xml:space="preserve"> for maintenance and cleaning of the mass spectrometer?</w:t>
      </w:r>
    </w:p>
    <w:tbl>
      <w:tblPr>
        <w:tblStyle w:val="Grilledutableau1"/>
        <w:tblW w:w="8241" w:type="dxa"/>
        <w:tblInd w:w="1129" w:type="dxa"/>
        <w:tblLayout w:type="fixed"/>
        <w:tblLook w:val="04A0" w:firstRow="1" w:lastRow="0" w:firstColumn="1" w:lastColumn="0" w:noHBand="0" w:noVBand="1"/>
      </w:tblPr>
      <w:tblGrid>
        <w:gridCol w:w="8241"/>
      </w:tblGrid>
      <w:tr w:rsidR="00706928" w14:paraId="1BCA27B9" w14:textId="77777777" w:rsidTr="00487423">
        <w:trPr>
          <w:trHeight w:val="634"/>
        </w:trPr>
        <w:tc>
          <w:tcPr>
            <w:tcW w:w="8241" w:type="dxa"/>
          </w:tcPr>
          <w:p w14:paraId="39AF7938" w14:textId="77777777" w:rsidR="00706928" w:rsidRDefault="00706928" w:rsidP="00487423">
            <w:pPr>
              <w:ind w:left="1418" w:hanging="284"/>
              <w:jc w:val="left"/>
              <w:rPr>
                <w:rFonts w:ascii="Calibri" w:eastAsia="Calibri" w:hAnsi="Calibri"/>
                <w:szCs w:val="20"/>
                <w:lang w:val="en-US" w:eastAsia="en-US"/>
              </w:rPr>
            </w:pPr>
          </w:p>
        </w:tc>
      </w:tr>
    </w:tbl>
    <w:p w14:paraId="35629789" w14:textId="77777777" w:rsidR="00706928" w:rsidRPr="00DD6713" w:rsidRDefault="00706928" w:rsidP="00706928">
      <w:pPr>
        <w:pStyle w:val="StyleTimesNewRoman12ptNonGrasAvant6ptInterligne"/>
        <w:numPr>
          <w:ilvl w:val="0"/>
          <w:numId w:val="10"/>
        </w:numPr>
        <w:spacing w:after="160"/>
        <w:ind w:left="1418" w:hanging="284"/>
        <w:jc w:val="both"/>
        <w:rPr>
          <w:rFonts w:ascii="Arial" w:hAnsi="Arial" w:cs="Arial"/>
          <w:lang w:val="en-US"/>
        </w:rPr>
      </w:pPr>
      <w:r w:rsidRPr="00DD6713">
        <w:rPr>
          <w:rFonts w:ascii="Arial" w:hAnsi="Arial" w:cs="Arial"/>
          <w:lang w:val="en-US"/>
        </w:rPr>
        <w:t>to transmit the ions generated by laser desorption-ionization for analysis by the mass spectrometer?</w:t>
      </w:r>
    </w:p>
    <w:tbl>
      <w:tblPr>
        <w:tblStyle w:val="Grilledutableau1"/>
        <w:tblW w:w="8241" w:type="dxa"/>
        <w:tblInd w:w="1129" w:type="dxa"/>
        <w:tblLayout w:type="fixed"/>
        <w:tblLook w:val="04A0" w:firstRow="1" w:lastRow="0" w:firstColumn="1" w:lastColumn="0" w:noHBand="0" w:noVBand="1"/>
      </w:tblPr>
      <w:tblGrid>
        <w:gridCol w:w="8241"/>
      </w:tblGrid>
      <w:tr w:rsidR="00706928" w14:paraId="443E047F" w14:textId="77777777" w:rsidTr="00487423">
        <w:trPr>
          <w:trHeight w:val="634"/>
        </w:trPr>
        <w:tc>
          <w:tcPr>
            <w:tcW w:w="8241" w:type="dxa"/>
          </w:tcPr>
          <w:p w14:paraId="225C2682" w14:textId="77777777" w:rsidR="00706928" w:rsidRDefault="00706928" w:rsidP="00487423">
            <w:pPr>
              <w:ind w:left="1418" w:hanging="284"/>
              <w:jc w:val="left"/>
              <w:rPr>
                <w:rFonts w:ascii="Calibri" w:eastAsia="Calibri" w:hAnsi="Calibri"/>
                <w:szCs w:val="20"/>
                <w:lang w:val="en-US" w:eastAsia="en-US"/>
              </w:rPr>
            </w:pPr>
          </w:p>
        </w:tc>
      </w:tr>
    </w:tbl>
    <w:p w14:paraId="1A3F499D" w14:textId="77777777" w:rsidR="00706928" w:rsidRPr="00706928" w:rsidRDefault="00706928" w:rsidP="00706928">
      <w:pPr>
        <w:pStyle w:val="StyleTimesNewRoman12ptNonGrasAvant6ptInterligne"/>
        <w:numPr>
          <w:ilvl w:val="0"/>
          <w:numId w:val="10"/>
        </w:numPr>
        <w:spacing w:after="160"/>
        <w:ind w:left="1418" w:hanging="284"/>
        <w:jc w:val="both"/>
        <w:rPr>
          <w:rFonts w:ascii="Arial" w:hAnsi="Arial" w:cs="Arial"/>
          <w:lang w:val="en-US"/>
        </w:rPr>
      </w:pPr>
      <w:r w:rsidRPr="00706928">
        <w:rPr>
          <w:rFonts w:ascii="Arial" w:hAnsi="Arial" w:cs="Arial"/>
          <w:lang w:val="en-US"/>
        </w:rPr>
        <w:t xml:space="preserve">to trigger the acquisition of data (full-scan, tandem MS) by the mass spectrometer in synchronization with the laser desorption-ionization and the transfer of the ions thus generated to the </w:t>
      </w:r>
      <w:proofErr w:type="spellStart"/>
      <w:r w:rsidRPr="00706928">
        <w:rPr>
          <w:rFonts w:ascii="Arial" w:hAnsi="Arial" w:cs="Arial"/>
          <w:lang w:val="en-US"/>
        </w:rPr>
        <w:t>Orbitrap</w:t>
      </w:r>
      <w:r w:rsidRPr="00706928">
        <w:rPr>
          <w:rFonts w:ascii="Arial" w:hAnsi="Arial" w:cs="Arial"/>
          <w:vertAlign w:val="superscript"/>
          <w:lang w:val="en-US"/>
        </w:rPr>
        <w:t>TM</w:t>
      </w:r>
      <w:proofErr w:type="spellEnd"/>
      <w:r w:rsidRPr="00706928">
        <w:rPr>
          <w:rFonts w:ascii="Arial" w:hAnsi="Arial" w:cs="Arial"/>
          <w:lang w:val="en-US"/>
        </w:rPr>
        <w:t xml:space="preserve"> Eclipse?</w:t>
      </w:r>
    </w:p>
    <w:tbl>
      <w:tblPr>
        <w:tblStyle w:val="Grilledutableau1"/>
        <w:tblW w:w="8241" w:type="dxa"/>
        <w:tblInd w:w="1129" w:type="dxa"/>
        <w:tblLayout w:type="fixed"/>
        <w:tblLook w:val="04A0" w:firstRow="1" w:lastRow="0" w:firstColumn="1" w:lastColumn="0" w:noHBand="0" w:noVBand="1"/>
      </w:tblPr>
      <w:tblGrid>
        <w:gridCol w:w="8241"/>
      </w:tblGrid>
      <w:tr w:rsidR="00706928" w14:paraId="282C6035" w14:textId="77777777" w:rsidTr="00487423">
        <w:trPr>
          <w:trHeight w:val="634"/>
        </w:trPr>
        <w:tc>
          <w:tcPr>
            <w:tcW w:w="8241" w:type="dxa"/>
          </w:tcPr>
          <w:p w14:paraId="08F7DED6" w14:textId="77777777" w:rsidR="00706928" w:rsidRDefault="00706928" w:rsidP="00487423">
            <w:pPr>
              <w:ind w:left="1418" w:hanging="284"/>
              <w:jc w:val="left"/>
              <w:rPr>
                <w:rFonts w:ascii="Calibri" w:eastAsia="Calibri" w:hAnsi="Calibri"/>
                <w:szCs w:val="20"/>
                <w:lang w:val="en-US" w:eastAsia="en-US"/>
              </w:rPr>
            </w:pPr>
          </w:p>
        </w:tc>
      </w:tr>
    </w:tbl>
    <w:p w14:paraId="49738807" w14:textId="77777777" w:rsidR="00706928" w:rsidRPr="00706928" w:rsidRDefault="00706928" w:rsidP="00706928">
      <w:pPr>
        <w:pStyle w:val="StyleTimesNewRoman12ptNonGrasAvant6ptInterligne"/>
        <w:numPr>
          <w:ilvl w:val="0"/>
          <w:numId w:val="10"/>
        </w:numPr>
        <w:spacing w:after="160"/>
        <w:ind w:left="1418" w:hanging="284"/>
        <w:jc w:val="both"/>
        <w:rPr>
          <w:rFonts w:ascii="Arial" w:hAnsi="Arial" w:cs="Arial"/>
          <w:lang w:val="en-US"/>
        </w:rPr>
      </w:pPr>
      <w:r w:rsidRPr="00706928">
        <w:rPr>
          <w:rFonts w:ascii="Arial" w:hAnsi="Arial" w:cs="Arial"/>
          <w:lang w:val="en-US"/>
        </w:rPr>
        <w:lastRenderedPageBreak/>
        <w:t xml:space="preserve">to be coupled to the </w:t>
      </w:r>
      <w:proofErr w:type="spellStart"/>
      <w:r w:rsidRPr="00706928">
        <w:rPr>
          <w:rFonts w:ascii="Arial" w:hAnsi="Arial" w:cs="Arial"/>
          <w:lang w:val="en-US"/>
        </w:rPr>
        <w:t>Orbitrap</w:t>
      </w:r>
      <w:r w:rsidRPr="00706928">
        <w:rPr>
          <w:rFonts w:ascii="Arial" w:hAnsi="Arial" w:cs="Arial"/>
          <w:vertAlign w:val="superscript"/>
          <w:lang w:val="en-US"/>
        </w:rPr>
        <w:t>TM</w:t>
      </w:r>
      <w:proofErr w:type="spellEnd"/>
      <w:r w:rsidRPr="00706928">
        <w:rPr>
          <w:rFonts w:ascii="Arial" w:hAnsi="Arial" w:cs="Arial"/>
          <w:lang w:val="en-US"/>
        </w:rPr>
        <w:t xml:space="preserve"> Eclipse spectrometer as installed on an optical table at </w:t>
      </w:r>
      <w:proofErr w:type="spellStart"/>
      <w:r w:rsidRPr="00706928">
        <w:rPr>
          <w:rFonts w:ascii="Arial" w:hAnsi="Arial" w:cs="Arial"/>
          <w:lang w:val="en-US"/>
        </w:rPr>
        <w:t>PhLAM</w:t>
      </w:r>
      <w:proofErr w:type="spellEnd"/>
      <w:r w:rsidRPr="00706928">
        <w:rPr>
          <w:rFonts w:ascii="Arial" w:hAnsi="Arial" w:cs="Arial"/>
          <w:lang w:val="en-US"/>
        </w:rPr>
        <w:t>?</w:t>
      </w:r>
    </w:p>
    <w:tbl>
      <w:tblPr>
        <w:tblStyle w:val="Grilledutableau1"/>
        <w:tblW w:w="8241" w:type="dxa"/>
        <w:tblInd w:w="1129" w:type="dxa"/>
        <w:tblLayout w:type="fixed"/>
        <w:tblLook w:val="04A0" w:firstRow="1" w:lastRow="0" w:firstColumn="1" w:lastColumn="0" w:noHBand="0" w:noVBand="1"/>
      </w:tblPr>
      <w:tblGrid>
        <w:gridCol w:w="8241"/>
      </w:tblGrid>
      <w:tr w:rsidR="00706928" w14:paraId="6D2505E3" w14:textId="77777777" w:rsidTr="00487423">
        <w:trPr>
          <w:trHeight w:val="634"/>
        </w:trPr>
        <w:tc>
          <w:tcPr>
            <w:tcW w:w="8241" w:type="dxa"/>
          </w:tcPr>
          <w:p w14:paraId="703645EA" w14:textId="77777777" w:rsidR="00706928" w:rsidRDefault="00706928" w:rsidP="00487423">
            <w:pPr>
              <w:ind w:left="1418" w:hanging="284"/>
              <w:jc w:val="left"/>
              <w:rPr>
                <w:rFonts w:ascii="Calibri" w:eastAsia="Calibri" w:hAnsi="Calibri"/>
                <w:szCs w:val="20"/>
                <w:lang w:val="en-US" w:eastAsia="en-US"/>
              </w:rPr>
            </w:pPr>
          </w:p>
        </w:tc>
      </w:tr>
    </w:tbl>
    <w:p w14:paraId="405FB440" w14:textId="77777777" w:rsidR="00706928" w:rsidRPr="00706928" w:rsidRDefault="00706928" w:rsidP="00706928">
      <w:pPr>
        <w:pStyle w:val="StyleTimesNewRoman12ptNonGrasAvant6ptInterligne"/>
        <w:spacing w:after="160"/>
        <w:ind w:left="1418" w:hanging="284"/>
        <w:jc w:val="both"/>
        <w:rPr>
          <w:rFonts w:ascii="Arial" w:hAnsi="Arial" w:cs="Arial"/>
          <w:lang w:val="en-US"/>
        </w:rPr>
      </w:pPr>
      <w:r w:rsidRPr="00706928">
        <w:rPr>
          <w:rFonts w:ascii="Arial" w:hAnsi="Arial" w:cs="Arial"/>
          <w:lang w:val="en-US"/>
        </w:rPr>
        <w:t>h</w:t>
      </w:r>
      <w:bookmarkStart w:id="1" w:name="_Hlk226567817"/>
      <w:r w:rsidRPr="00706928">
        <w:rPr>
          <w:rFonts w:ascii="Arial" w:hAnsi="Arial" w:cs="Arial"/>
          <w:lang w:val="en-US"/>
        </w:rPr>
        <w:t>) to operate the ion optics and preserve the vacuum quality in the Orbitrap™ mass spectrometer?</w:t>
      </w:r>
    </w:p>
    <w:tbl>
      <w:tblPr>
        <w:tblStyle w:val="Grilledutableau1"/>
        <w:tblW w:w="8241" w:type="dxa"/>
        <w:tblInd w:w="1129" w:type="dxa"/>
        <w:tblLayout w:type="fixed"/>
        <w:tblLook w:val="04A0" w:firstRow="1" w:lastRow="0" w:firstColumn="1" w:lastColumn="0" w:noHBand="0" w:noVBand="1"/>
      </w:tblPr>
      <w:tblGrid>
        <w:gridCol w:w="8241"/>
      </w:tblGrid>
      <w:tr w:rsidR="00706928" w14:paraId="44BDF3C5" w14:textId="77777777" w:rsidTr="00487423">
        <w:trPr>
          <w:trHeight w:val="634"/>
        </w:trPr>
        <w:tc>
          <w:tcPr>
            <w:tcW w:w="8241" w:type="dxa"/>
          </w:tcPr>
          <w:p w14:paraId="3292CC8C" w14:textId="77777777" w:rsidR="00706928" w:rsidRDefault="00706928" w:rsidP="00487423">
            <w:pPr>
              <w:ind w:left="0"/>
              <w:jc w:val="left"/>
              <w:rPr>
                <w:rFonts w:ascii="Calibri" w:eastAsia="Calibri" w:hAnsi="Calibri"/>
                <w:szCs w:val="20"/>
                <w:lang w:val="en-US" w:eastAsia="en-US"/>
              </w:rPr>
            </w:pPr>
            <w:bookmarkStart w:id="2" w:name="_Hlk220265492"/>
            <w:bookmarkStart w:id="3" w:name="_Hlk226567809"/>
            <w:bookmarkEnd w:id="2"/>
          </w:p>
        </w:tc>
      </w:tr>
      <w:bookmarkEnd w:id="3"/>
    </w:tbl>
    <w:p w14:paraId="3C22003A" w14:textId="7F6F7C5F" w:rsidR="002C24A0" w:rsidRPr="00706928" w:rsidRDefault="002C24A0">
      <w:pPr>
        <w:jc w:val="both"/>
        <w:rPr>
          <w:rFonts w:ascii="Arial" w:hAnsi="Arial" w:cs="Arial"/>
          <w:b/>
        </w:rPr>
      </w:pPr>
    </w:p>
    <w:bookmarkEnd w:id="1"/>
    <w:p w14:paraId="380704E5" w14:textId="44935576" w:rsidR="00D90A12" w:rsidRDefault="00D90A12" w:rsidP="00D90A12">
      <w:pPr>
        <w:pStyle w:val="StyleTimesNewRoman12ptNonGrasAvant6ptInterligne"/>
        <w:numPr>
          <w:ilvl w:val="0"/>
          <w:numId w:val="3"/>
        </w:numPr>
        <w:spacing w:after="160"/>
        <w:ind w:left="720"/>
        <w:jc w:val="both"/>
        <w:rPr>
          <w:rFonts w:ascii="Arial" w:hAnsi="Arial" w:cs="Arial"/>
          <w:b/>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Specifics of the laser desorption-ionization system proposed by the candidate, desorption section:</w:t>
      </w:r>
    </w:p>
    <w:p w14:paraId="621732E3" w14:textId="614F91A5" w:rsidR="002C24A0" w:rsidRPr="00D90A12" w:rsidRDefault="00D90A12" w:rsidP="006922B6">
      <w:pPr>
        <w:pStyle w:val="Index"/>
      </w:pPr>
      <w:r>
        <w:t>Is a l</w:t>
      </w:r>
      <w:r w:rsidRPr="00D90A12">
        <w:t>aser</w:t>
      </w:r>
      <w:r>
        <w:t xml:space="preserve"> of wavelength 349 or 355 nm</w:t>
      </w:r>
      <w:r w:rsidRPr="00D90A12">
        <w:t xml:space="preserve"> </w:t>
      </w:r>
      <w:r>
        <w:t>integrated to the solution to perform desorption-ionization?</w:t>
      </w:r>
    </w:p>
    <w:tbl>
      <w:tblPr>
        <w:tblStyle w:val="Grilledutableau1"/>
        <w:tblW w:w="8241" w:type="dxa"/>
        <w:tblInd w:w="1129" w:type="dxa"/>
        <w:tblLayout w:type="fixed"/>
        <w:tblLook w:val="04A0" w:firstRow="1" w:lastRow="0" w:firstColumn="1" w:lastColumn="0" w:noHBand="0" w:noVBand="1"/>
      </w:tblPr>
      <w:tblGrid>
        <w:gridCol w:w="8241"/>
      </w:tblGrid>
      <w:tr w:rsidR="00D90A12" w14:paraId="6F6400B5" w14:textId="77777777" w:rsidTr="00487423">
        <w:trPr>
          <w:trHeight w:val="634"/>
        </w:trPr>
        <w:tc>
          <w:tcPr>
            <w:tcW w:w="8241" w:type="dxa"/>
          </w:tcPr>
          <w:p w14:paraId="276F2ED2" w14:textId="77777777" w:rsidR="00D90A12" w:rsidRDefault="00D90A12" w:rsidP="00487423">
            <w:pPr>
              <w:ind w:left="0"/>
              <w:jc w:val="left"/>
              <w:rPr>
                <w:rFonts w:ascii="Calibri" w:eastAsia="Calibri" w:hAnsi="Calibri"/>
                <w:szCs w:val="20"/>
                <w:lang w:val="en-US" w:eastAsia="en-US"/>
              </w:rPr>
            </w:pPr>
          </w:p>
        </w:tc>
      </w:tr>
    </w:tbl>
    <w:p w14:paraId="14341EDB" w14:textId="3DDC5A3C" w:rsidR="006922B6" w:rsidRPr="00CA136F" w:rsidRDefault="006922B6" w:rsidP="006922B6">
      <w:pPr>
        <w:pStyle w:val="Index"/>
      </w:pPr>
      <w:r w:rsidRPr="00CA136F">
        <w:t>Does the solution allow for laser desorption-ionization with a laser beam in “reflected” mode (in incidence from above the sample surface)?</w:t>
      </w:r>
    </w:p>
    <w:tbl>
      <w:tblPr>
        <w:tblStyle w:val="Grilledutableau1"/>
        <w:tblW w:w="8241" w:type="dxa"/>
        <w:tblInd w:w="1129" w:type="dxa"/>
        <w:tblLayout w:type="fixed"/>
        <w:tblLook w:val="04A0" w:firstRow="1" w:lastRow="0" w:firstColumn="1" w:lastColumn="0" w:noHBand="0" w:noVBand="1"/>
      </w:tblPr>
      <w:tblGrid>
        <w:gridCol w:w="8241"/>
      </w:tblGrid>
      <w:tr w:rsidR="006922B6" w14:paraId="18D94942" w14:textId="77777777" w:rsidTr="00487423">
        <w:trPr>
          <w:trHeight w:val="634"/>
        </w:trPr>
        <w:tc>
          <w:tcPr>
            <w:tcW w:w="8241" w:type="dxa"/>
          </w:tcPr>
          <w:p w14:paraId="19A2E288" w14:textId="77777777" w:rsidR="006922B6" w:rsidRDefault="006922B6" w:rsidP="00487423">
            <w:pPr>
              <w:ind w:left="0"/>
              <w:jc w:val="left"/>
              <w:rPr>
                <w:rFonts w:ascii="Calibri" w:eastAsia="Calibri" w:hAnsi="Calibri"/>
                <w:szCs w:val="20"/>
                <w:lang w:val="en-US" w:eastAsia="en-US"/>
              </w:rPr>
            </w:pPr>
          </w:p>
        </w:tc>
      </w:tr>
    </w:tbl>
    <w:p w14:paraId="2C513F06" w14:textId="7F204641" w:rsidR="00A17C75" w:rsidRPr="006922B6" w:rsidRDefault="00A17C75" w:rsidP="006922B6">
      <w:pPr>
        <w:pStyle w:val="Index"/>
      </w:pPr>
      <w:r w:rsidRPr="006922B6">
        <w:t>Is it possible to use the desorption laser focused through an objective located below the sample (“transmission” mode)?</w:t>
      </w:r>
    </w:p>
    <w:tbl>
      <w:tblPr>
        <w:tblStyle w:val="Grilledutableau1"/>
        <w:tblW w:w="8241" w:type="dxa"/>
        <w:tblInd w:w="1129" w:type="dxa"/>
        <w:tblLayout w:type="fixed"/>
        <w:tblLook w:val="04A0" w:firstRow="1" w:lastRow="0" w:firstColumn="1" w:lastColumn="0" w:noHBand="0" w:noVBand="1"/>
      </w:tblPr>
      <w:tblGrid>
        <w:gridCol w:w="8241"/>
      </w:tblGrid>
      <w:tr w:rsidR="006922B6" w14:paraId="57465CDE" w14:textId="77777777" w:rsidTr="00487423">
        <w:trPr>
          <w:trHeight w:val="634"/>
        </w:trPr>
        <w:tc>
          <w:tcPr>
            <w:tcW w:w="8241" w:type="dxa"/>
          </w:tcPr>
          <w:p w14:paraId="2A31E5B7" w14:textId="77777777" w:rsidR="006922B6" w:rsidRDefault="006922B6" w:rsidP="00487423">
            <w:pPr>
              <w:ind w:left="0"/>
              <w:jc w:val="left"/>
              <w:rPr>
                <w:rFonts w:ascii="Calibri" w:eastAsia="Calibri" w:hAnsi="Calibri"/>
                <w:szCs w:val="20"/>
                <w:lang w:val="en-US" w:eastAsia="en-US"/>
              </w:rPr>
            </w:pPr>
          </w:p>
        </w:tc>
      </w:tr>
    </w:tbl>
    <w:p w14:paraId="69097C84" w14:textId="44A65F42" w:rsidR="00EE301A" w:rsidRDefault="00EE301A" w:rsidP="00EE301A">
      <w:pPr>
        <w:pStyle w:val="Index"/>
      </w:pPr>
      <w:r>
        <w:t xml:space="preserve">Would it be possible, at the time of installation of the proposed solution, to integrate the 1064 nm </w:t>
      </w:r>
      <w:r w:rsidRPr="00843D5D">
        <w:t xml:space="preserve">laser (model Crylas-DSS1064-450) from </w:t>
      </w:r>
      <w:proofErr w:type="spellStart"/>
      <w:r w:rsidRPr="00843D5D">
        <w:t>PhLAM</w:t>
      </w:r>
      <w:proofErr w:type="spellEnd"/>
      <w:r w:rsidRPr="00843D5D">
        <w:t xml:space="preserve"> and configure it for laser</w:t>
      </w:r>
      <w:r>
        <w:t xml:space="preserve"> desorption in "transmission" as well as "refle</w:t>
      </w:r>
      <w:r w:rsidR="001A5862">
        <w:t>cted</w:t>
      </w:r>
      <w:r>
        <w:t>" modes?</w:t>
      </w:r>
    </w:p>
    <w:tbl>
      <w:tblPr>
        <w:tblStyle w:val="Grilledutableau1"/>
        <w:tblW w:w="8241" w:type="dxa"/>
        <w:tblInd w:w="1129" w:type="dxa"/>
        <w:tblLayout w:type="fixed"/>
        <w:tblLook w:val="04A0" w:firstRow="1" w:lastRow="0" w:firstColumn="1" w:lastColumn="0" w:noHBand="0" w:noVBand="1"/>
      </w:tblPr>
      <w:tblGrid>
        <w:gridCol w:w="8241"/>
      </w:tblGrid>
      <w:tr w:rsidR="00EE301A" w14:paraId="4F50E3B9" w14:textId="77777777" w:rsidTr="00487423">
        <w:trPr>
          <w:trHeight w:val="634"/>
        </w:trPr>
        <w:tc>
          <w:tcPr>
            <w:tcW w:w="8241" w:type="dxa"/>
          </w:tcPr>
          <w:p w14:paraId="2BFACB2A" w14:textId="77777777" w:rsidR="00EE301A" w:rsidRDefault="00EE301A" w:rsidP="00487423">
            <w:pPr>
              <w:ind w:left="0"/>
              <w:jc w:val="left"/>
              <w:rPr>
                <w:rFonts w:ascii="Calibri" w:eastAsia="Calibri" w:hAnsi="Calibri"/>
                <w:szCs w:val="20"/>
                <w:lang w:val="en-US" w:eastAsia="en-US"/>
              </w:rPr>
            </w:pPr>
          </w:p>
        </w:tc>
      </w:tr>
    </w:tbl>
    <w:p w14:paraId="7355C2DA" w14:textId="016D9745" w:rsidR="006922B6" w:rsidRDefault="006922B6">
      <w:pPr>
        <w:jc w:val="both"/>
        <w:rPr>
          <w:rFonts w:ascii="Arial" w:hAnsi="Arial" w:cs="Arial"/>
          <w:b/>
        </w:rPr>
      </w:pPr>
    </w:p>
    <w:p w14:paraId="20AF2068" w14:textId="797B0AE6" w:rsidR="00D44AF7" w:rsidRDefault="00D44AF7" w:rsidP="00D44AF7">
      <w:pPr>
        <w:pStyle w:val="StyleTimesNewRoman12ptNonGrasAvant6ptInterligne"/>
        <w:numPr>
          <w:ilvl w:val="0"/>
          <w:numId w:val="3"/>
        </w:numPr>
        <w:spacing w:after="160"/>
        <w:jc w:val="both"/>
        <w:rPr>
          <w:b/>
          <w:bCs/>
          <w:szCs w:val="26"/>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 xml:space="preserve">Specifics of the </w:t>
      </w:r>
      <w:r w:rsidRPr="00D44AF7">
        <w:rPr>
          <w:rFonts w:ascii="Arial" w:hAnsi="Arial" w:cs="Arial"/>
          <w:b/>
          <w:bCs/>
          <w:lang w:val="en-US"/>
        </w:rPr>
        <w:t>laser desorption-ionization system proposed by the candidate, post-ionization section:</w:t>
      </w:r>
    </w:p>
    <w:p w14:paraId="67BCF84B" w14:textId="7687A687" w:rsidR="00905A67" w:rsidRPr="00D44AF7" w:rsidRDefault="00D44AF7" w:rsidP="00D44AF7">
      <w:pPr>
        <w:pStyle w:val="Index"/>
        <w:numPr>
          <w:ilvl w:val="0"/>
          <w:numId w:val="19"/>
        </w:numPr>
        <w:ind w:left="1560" w:hanging="284"/>
      </w:pPr>
      <w:r w:rsidRPr="00D44AF7">
        <w:t>Is a 266 nm laser integrated to the solution in order to perform post-ionization, and synchronized with the desorption laser so that each desorption laser pulse is emitted alternately with each post-ionization laser pulse?</w:t>
      </w:r>
    </w:p>
    <w:tbl>
      <w:tblPr>
        <w:tblStyle w:val="Grilledutableau1"/>
        <w:tblW w:w="8241" w:type="dxa"/>
        <w:tblInd w:w="1129" w:type="dxa"/>
        <w:tblLayout w:type="fixed"/>
        <w:tblLook w:val="04A0" w:firstRow="1" w:lastRow="0" w:firstColumn="1" w:lastColumn="0" w:noHBand="0" w:noVBand="1"/>
      </w:tblPr>
      <w:tblGrid>
        <w:gridCol w:w="8241"/>
      </w:tblGrid>
      <w:tr w:rsidR="00D44AF7" w14:paraId="7338F624" w14:textId="77777777" w:rsidTr="00487423">
        <w:trPr>
          <w:trHeight w:val="634"/>
        </w:trPr>
        <w:tc>
          <w:tcPr>
            <w:tcW w:w="8241" w:type="dxa"/>
          </w:tcPr>
          <w:p w14:paraId="3376E4EC" w14:textId="77777777" w:rsidR="00D44AF7" w:rsidRDefault="00D44AF7" w:rsidP="00487423">
            <w:pPr>
              <w:ind w:left="0"/>
              <w:jc w:val="left"/>
              <w:rPr>
                <w:rFonts w:ascii="Calibri" w:eastAsia="Calibri" w:hAnsi="Calibri"/>
                <w:szCs w:val="20"/>
                <w:lang w:val="en-US" w:eastAsia="en-US"/>
              </w:rPr>
            </w:pPr>
          </w:p>
        </w:tc>
      </w:tr>
    </w:tbl>
    <w:p w14:paraId="23F27383" w14:textId="77777777" w:rsidR="00D44AF7" w:rsidRDefault="00D44AF7" w:rsidP="00D44AF7">
      <w:pPr>
        <w:pStyle w:val="Index"/>
      </w:pPr>
      <w:r>
        <w:lastRenderedPageBreak/>
        <w:t>Indicate if the optimal alignment and focusing of the post-ionization laser system, in order to increase the ionization of desorbed molecules, will be performed during installation. Will users be trained to perform such adjustments during post-installation training?</w:t>
      </w:r>
    </w:p>
    <w:tbl>
      <w:tblPr>
        <w:tblStyle w:val="Grilledutableau1"/>
        <w:tblW w:w="8241" w:type="dxa"/>
        <w:tblInd w:w="1129" w:type="dxa"/>
        <w:tblLayout w:type="fixed"/>
        <w:tblLook w:val="04A0" w:firstRow="1" w:lastRow="0" w:firstColumn="1" w:lastColumn="0" w:noHBand="0" w:noVBand="1"/>
      </w:tblPr>
      <w:tblGrid>
        <w:gridCol w:w="8241"/>
      </w:tblGrid>
      <w:tr w:rsidR="00D44AF7" w14:paraId="4C3315DC" w14:textId="77777777" w:rsidTr="00487423">
        <w:trPr>
          <w:trHeight w:val="634"/>
        </w:trPr>
        <w:tc>
          <w:tcPr>
            <w:tcW w:w="8241" w:type="dxa"/>
          </w:tcPr>
          <w:p w14:paraId="27463A30" w14:textId="77777777" w:rsidR="00D44AF7" w:rsidRDefault="00D44AF7" w:rsidP="00487423">
            <w:pPr>
              <w:ind w:left="0"/>
              <w:jc w:val="left"/>
              <w:rPr>
                <w:rFonts w:ascii="Calibri" w:eastAsia="Calibri" w:hAnsi="Calibri"/>
                <w:szCs w:val="20"/>
                <w:lang w:val="en-US" w:eastAsia="en-US"/>
              </w:rPr>
            </w:pPr>
          </w:p>
        </w:tc>
      </w:tr>
    </w:tbl>
    <w:p w14:paraId="087CC4F5" w14:textId="359C9231" w:rsidR="00905A67" w:rsidRPr="00D44AF7" w:rsidRDefault="00905A67">
      <w:pPr>
        <w:jc w:val="both"/>
        <w:rPr>
          <w:rFonts w:ascii="Arial" w:hAnsi="Arial" w:cs="Arial"/>
          <w:b/>
        </w:rPr>
      </w:pPr>
    </w:p>
    <w:p w14:paraId="43C08EA6" w14:textId="4D2D57F0" w:rsidR="00D44AF7" w:rsidRDefault="00D44AF7" w:rsidP="00D44AF7">
      <w:pPr>
        <w:pStyle w:val="StyleTimesNewRoman12ptNonGrasAvant6ptInterligne"/>
        <w:numPr>
          <w:ilvl w:val="0"/>
          <w:numId w:val="3"/>
        </w:numPr>
        <w:spacing w:after="160"/>
        <w:jc w:val="both"/>
        <w:rPr>
          <w:b/>
          <w:bCs/>
          <w:szCs w:val="26"/>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 xml:space="preserve">Visualization of the sample in the desorption-ionization </w:t>
      </w:r>
      <w:r w:rsidRPr="00D44AF7">
        <w:rPr>
          <w:rFonts w:ascii="Arial" w:hAnsi="Arial" w:cs="Arial"/>
          <w:b/>
          <w:bCs/>
          <w:lang w:val="en-US"/>
        </w:rPr>
        <w:t>source:</w:t>
      </w:r>
    </w:p>
    <w:p w14:paraId="72CFA6C9" w14:textId="66E4D5E3" w:rsidR="002B1E08" w:rsidRPr="002B1E08" w:rsidRDefault="002B1E08" w:rsidP="002B1E08">
      <w:pPr>
        <w:pStyle w:val="StyleTimesNewRoman12ptNonGrasAvant6ptInterligne"/>
        <w:numPr>
          <w:ilvl w:val="1"/>
          <w:numId w:val="3"/>
        </w:numPr>
        <w:spacing w:after="160"/>
        <w:jc w:val="both"/>
        <w:rPr>
          <w:rFonts w:ascii="Arial" w:hAnsi="Arial" w:cs="Arial"/>
          <w:szCs w:val="26"/>
          <w:lang w:val="en-US"/>
        </w:rPr>
      </w:pPr>
      <w:r w:rsidRPr="002B1E08">
        <w:rPr>
          <w:rFonts w:ascii="Arial" w:hAnsi="Arial" w:cs="Arial"/>
          <w:szCs w:val="26"/>
          <w:lang w:val="en-US"/>
        </w:rPr>
        <w:t>Does the system allow imaging of the sample in reflected light using a visible light source located above the sample, and a first dedicated camera?</w:t>
      </w:r>
    </w:p>
    <w:tbl>
      <w:tblPr>
        <w:tblStyle w:val="Grilledutableau1"/>
        <w:tblW w:w="8241" w:type="dxa"/>
        <w:tblInd w:w="1129" w:type="dxa"/>
        <w:tblLayout w:type="fixed"/>
        <w:tblLook w:val="04A0" w:firstRow="1" w:lastRow="0" w:firstColumn="1" w:lastColumn="0" w:noHBand="0" w:noVBand="1"/>
      </w:tblPr>
      <w:tblGrid>
        <w:gridCol w:w="8241"/>
      </w:tblGrid>
      <w:tr w:rsidR="002B1E08" w:rsidRPr="002B1E08" w14:paraId="2AD48DC5" w14:textId="77777777" w:rsidTr="00487423">
        <w:trPr>
          <w:trHeight w:val="634"/>
        </w:trPr>
        <w:tc>
          <w:tcPr>
            <w:tcW w:w="8241" w:type="dxa"/>
          </w:tcPr>
          <w:p w14:paraId="233E5F23" w14:textId="77777777" w:rsidR="002B1E08" w:rsidRDefault="002B1E08" w:rsidP="00487423">
            <w:pPr>
              <w:ind w:left="0"/>
              <w:jc w:val="left"/>
              <w:rPr>
                <w:rFonts w:ascii="Calibri" w:eastAsia="Calibri" w:hAnsi="Calibri"/>
                <w:szCs w:val="20"/>
                <w:lang w:val="en-US" w:eastAsia="en-US"/>
              </w:rPr>
            </w:pPr>
          </w:p>
        </w:tc>
      </w:tr>
    </w:tbl>
    <w:p w14:paraId="374F800E" w14:textId="3A8E02FA" w:rsidR="002B1E08" w:rsidRDefault="002B1E08" w:rsidP="002B1E08">
      <w:pPr>
        <w:pStyle w:val="StyleTimesNewRoman12ptNonGrasAvant6ptInterligne"/>
        <w:numPr>
          <w:ilvl w:val="1"/>
          <w:numId w:val="3"/>
        </w:numPr>
        <w:spacing w:after="160"/>
        <w:jc w:val="both"/>
        <w:rPr>
          <w:rFonts w:ascii="Arial" w:hAnsi="Arial" w:cs="Arial"/>
          <w:szCs w:val="26"/>
          <w:lang w:val="en-US"/>
        </w:rPr>
      </w:pPr>
      <w:r w:rsidRPr="002B1E08">
        <w:rPr>
          <w:rFonts w:ascii="Arial" w:hAnsi="Arial" w:cs="Arial"/>
          <w:szCs w:val="26"/>
          <w:lang w:val="en-US"/>
        </w:rPr>
        <w:t>Does the system allow imaging of the sample in transmitted light, using: the same light source located above the sample, objectives used to focus the laser of the desorption source in "transmission" mode, and a second dedicated camera?</w:t>
      </w:r>
    </w:p>
    <w:tbl>
      <w:tblPr>
        <w:tblStyle w:val="Grilledutableau1"/>
        <w:tblW w:w="8241" w:type="dxa"/>
        <w:tblInd w:w="1129" w:type="dxa"/>
        <w:tblLayout w:type="fixed"/>
        <w:tblLook w:val="04A0" w:firstRow="1" w:lastRow="0" w:firstColumn="1" w:lastColumn="0" w:noHBand="0" w:noVBand="1"/>
      </w:tblPr>
      <w:tblGrid>
        <w:gridCol w:w="8241"/>
      </w:tblGrid>
      <w:tr w:rsidR="002B1E08" w:rsidRPr="002B1E08" w14:paraId="22A51973" w14:textId="77777777" w:rsidTr="00487423">
        <w:trPr>
          <w:trHeight w:val="634"/>
        </w:trPr>
        <w:tc>
          <w:tcPr>
            <w:tcW w:w="8241" w:type="dxa"/>
          </w:tcPr>
          <w:p w14:paraId="2E4831A4" w14:textId="77777777" w:rsidR="002B1E08" w:rsidRDefault="002B1E08" w:rsidP="00487423">
            <w:pPr>
              <w:ind w:left="0"/>
              <w:jc w:val="left"/>
              <w:rPr>
                <w:rFonts w:ascii="Calibri" w:eastAsia="Calibri" w:hAnsi="Calibri"/>
                <w:szCs w:val="20"/>
                <w:lang w:val="en-US" w:eastAsia="en-US"/>
              </w:rPr>
            </w:pPr>
          </w:p>
        </w:tc>
      </w:tr>
    </w:tbl>
    <w:p w14:paraId="75150B2E" w14:textId="435AE629" w:rsidR="002B1E08" w:rsidRDefault="002B1E08" w:rsidP="002B1E08">
      <w:pPr>
        <w:pStyle w:val="StyleTimesNewRoman12ptNonGrasAvant6ptInterligne"/>
        <w:spacing w:after="160"/>
        <w:jc w:val="both"/>
        <w:rPr>
          <w:rFonts w:ascii="Arial" w:hAnsi="Arial" w:cs="Arial"/>
          <w:szCs w:val="26"/>
          <w:lang w:val="en-US"/>
        </w:rPr>
      </w:pPr>
    </w:p>
    <w:p w14:paraId="5C4E8A31" w14:textId="18121E7A" w:rsidR="002B1E08" w:rsidRDefault="002B1E08" w:rsidP="002B1E08">
      <w:pPr>
        <w:pStyle w:val="StyleTimesNewRoman12ptNonGrasAvant6ptInterligne"/>
        <w:numPr>
          <w:ilvl w:val="0"/>
          <w:numId w:val="3"/>
        </w:numPr>
        <w:spacing w:after="160"/>
        <w:jc w:val="both"/>
        <w:rPr>
          <w:b/>
          <w:bCs/>
          <w:szCs w:val="26"/>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Environment of the samples in the desorption-</w:t>
      </w:r>
      <w:r w:rsidRPr="002B1E08">
        <w:rPr>
          <w:rFonts w:ascii="Arial" w:hAnsi="Arial" w:cs="Arial"/>
          <w:b/>
          <w:bCs/>
          <w:lang w:val="en-US"/>
        </w:rPr>
        <w:t>ionization source:</w:t>
      </w:r>
    </w:p>
    <w:p w14:paraId="0DA072DC" w14:textId="7360450E" w:rsidR="002B1E08" w:rsidRPr="002B1E08" w:rsidRDefault="002B1E08" w:rsidP="002B1E08">
      <w:pPr>
        <w:pStyle w:val="StyleTimesNewRoman12ptNonGrasAvant6ptInterligne"/>
        <w:numPr>
          <w:ilvl w:val="1"/>
          <w:numId w:val="3"/>
        </w:numPr>
        <w:spacing w:after="160"/>
        <w:ind w:hanging="306"/>
        <w:jc w:val="both"/>
        <w:rPr>
          <w:szCs w:val="26"/>
          <w:lang w:val="en-US"/>
        </w:rPr>
      </w:pPr>
      <w:r w:rsidRPr="002B1E08">
        <w:rPr>
          <w:rFonts w:ascii="Arial" w:hAnsi="Arial" w:cs="Arial"/>
          <w:lang w:val="en-US"/>
        </w:rPr>
        <w:t xml:space="preserve">In case pumping is </w:t>
      </w:r>
      <w:r w:rsidR="006042F4">
        <w:rPr>
          <w:rFonts w:ascii="Arial" w:hAnsi="Arial" w:cs="Arial"/>
          <w:lang w:val="en-US"/>
        </w:rPr>
        <w:t>perform</w:t>
      </w:r>
      <w:r w:rsidRPr="002B1E08">
        <w:rPr>
          <w:rFonts w:ascii="Arial" w:hAnsi="Arial" w:cs="Arial"/>
          <w:lang w:val="en-US"/>
        </w:rPr>
        <w:t>ed, is it carried out with an oil-free pump (dry pump)?</w:t>
      </w:r>
    </w:p>
    <w:tbl>
      <w:tblPr>
        <w:tblStyle w:val="Grilledutableau1"/>
        <w:tblW w:w="8282" w:type="dxa"/>
        <w:tblInd w:w="1129" w:type="dxa"/>
        <w:tblLayout w:type="fixed"/>
        <w:tblLook w:val="04A0" w:firstRow="1" w:lastRow="0" w:firstColumn="1" w:lastColumn="0" w:noHBand="0" w:noVBand="1"/>
      </w:tblPr>
      <w:tblGrid>
        <w:gridCol w:w="8282"/>
      </w:tblGrid>
      <w:tr w:rsidR="002B1E08" w14:paraId="78C28A01" w14:textId="77777777" w:rsidTr="00487423">
        <w:trPr>
          <w:trHeight w:val="660"/>
        </w:trPr>
        <w:tc>
          <w:tcPr>
            <w:tcW w:w="8282" w:type="dxa"/>
          </w:tcPr>
          <w:p w14:paraId="5F631FA9" w14:textId="77777777" w:rsidR="002B1E08" w:rsidRDefault="002B1E08" w:rsidP="00487423">
            <w:pPr>
              <w:ind w:left="644" w:hanging="306"/>
              <w:jc w:val="left"/>
              <w:rPr>
                <w:rFonts w:ascii="Calibri" w:eastAsia="Calibri" w:hAnsi="Calibri"/>
                <w:szCs w:val="20"/>
                <w:lang w:val="en-US" w:eastAsia="en-US"/>
              </w:rPr>
            </w:pPr>
          </w:p>
        </w:tc>
      </w:tr>
    </w:tbl>
    <w:p w14:paraId="73539EE2" w14:textId="77777777" w:rsidR="002B1E08" w:rsidRPr="002B1E08" w:rsidRDefault="002B1E08" w:rsidP="002B1E08">
      <w:pPr>
        <w:pStyle w:val="StyleTimesNewRoman12ptNonGrasAvant6ptInterligne"/>
        <w:numPr>
          <w:ilvl w:val="1"/>
          <w:numId w:val="3"/>
        </w:numPr>
        <w:spacing w:after="160"/>
        <w:ind w:hanging="306"/>
        <w:jc w:val="both"/>
        <w:rPr>
          <w:szCs w:val="26"/>
          <w:lang w:val="en-US"/>
        </w:rPr>
      </w:pPr>
      <w:r w:rsidRPr="002B1E08">
        <w:rPr>
          <w:rFonts w:ascii="Arial" w:hAnsi="Arial" w:cs="Arial"/>
          <w:lang w:val="en-US"/>
        </w:rPr>
        <w:t>Is a valve used to isolate the proposed system from the vacuum of the mass spectrometer during the loading/unloading of the sample into the laser desorption-ionization source?</w:t>
      </w:r>
    </w:p>
    <w:tbl>
      <w:tblPr>
        <w:tblStyle w:val="Grilledutableau1"/>
        <w:tblW w:w="8282" w:type="dxa"/>
        <w:tblInd w:w="1129" w:type="dxa"/>
        <w:tblLayout w:type="fixed"/>
        <w:tblLook w:val="04A0" w:firstRow="1" w:lastRow="0" w:firstColumn="1" w:lastColumn="0" w:noHBand="0" w:noVBand="1"/>
      </w:tblPr>
      <w:tblGrid>
        <w:gridCol w:w="8282"/>
      </w:tblGrid>
      <w:tr w:rsidR="002B1E08" w14:paraId="63AF99CF" w14:textId="77777777" w:rsidTr="00487423">
        <w:trPr>
          <w:trHeight w:val="660"/>
        </w:trPr>
        <w:tc>
          <w:tcPr>
            <w:tcW w:w="8282" w:type="dxa"/>
          </w:tcPr>
          <w:p w14:paraId="52A37440" w14:textId="77777777" w:rsidR="002B1E08" w:rsidRDefault="002B1E08" w:rsidP="00487423">
            <w:pPr>
              <w:ind w:left="644" w:hanging="306"/>
              <w:jc w:val="left"/>
              <w:rPr>
                <w:rFonts w:ascii="Calibri" w:eastAsia="Calibri" w:hAnsi="Calibri"/>
                <w:szCs w:val="20"/>
                <w:lang w:val="en-US" w:eastAsia="en-US"/>
              </w:rPr>
            </w:pPr>
          </w:p>
        </w:tc>
      </w:tr>
    </w:tbl>
    <w:p w14:paraId="5A3552FB" w14:textId="4D11A516" w:rsidR="002B1E08" w:rsidRPr="00127ED7" w:rsidRDefault="002B1E08" w:rsidP="002B1E08">
      <w:pPr>
        <w:pStyle w:val="StyleTimesNewRoman12ptNonGrasAvant6ptInterligne"/>
        <w:numPr>
          <w:ilvl w:val="1"/>
          <w:numId w:val="3"/>
        </w:numPr>
        <w:spacing w:after="160"/>
        <w:ind w:hanging="306"/>
        <w:jc w:val="both"/>
        <w:rPr>
          <w:szCs w:val="26"/>
          <w:lang w:val="en-US"/>
        </w:rPr>
      </w:pPr>
      <w:r w:rsidRPr="00127ED7">
        <w:rPr>
          <w:rFonts w:ascii="Arial" w:hAnsi="Arial" w:cs="Arial"/>
          <w:lang w:val="en-US"/>
        </w:rPr>
        <w:t>Is it possible to inject gases (at least, N</w:t>
      </w:r>
      <w:r w:rsidRPr="00127ED7">
        <w:rPr>
          <w:rFonts w:ascii="Arial" w:hAnsi="Arial" w:cs="Arial"/>
          <w:vertAlign w:val="subscript"/>
          <w:lang w:val="en-US"/>
        </w:rPr>
        <w:t>2</w:t>
      </w:r>
      <w:r w:rsidRPr="00127ED7">
        <w:rPr>
          <w:rFonts w:ascii="Arial" w:hAnsi="Arial" w:cs="Arial"/>
          <w:lang w:val="en-US"/>
        </w:rPr>
        <w:t>) into the desorption-ionization source using a leak valve during operation of the desorption-ionization source? Is this compatible with the operation of the desorption-ionization source, the transfer of ions to the mass spectrometer, and the acquisition of mass spectra by the spectrometer?</w:t>
      </w:r>
    </w:p>
    <w:tbl>
      <w:tblPr>
        <w:tblStyle w:val="Grilledutableau1"/>
        <w:tblW w:w="8282" w:type="dxa"/>
        <w:tblInd w:w="1129" w:type="dxa"/>
        <w:tblLayout w:type="fixed"/>
        <w:tblLook w:val="04A0" w:firstRow="1" w:lastRow="0" w:firstColumn="1" w:lastColumn="0" w:noHBand="0" w:noVBand="1"/>
      </w:tblPr>
      <w:tblGrid>
        <w:gridCol w:w="8282"/>
      </w:tblGrid>
      <w:tr w:rsidR="002B1E08" w14:paraId="59ADD244" w14:textId="77777777" w:rsidTr="00487423">
        <w:trPr>
          <w:trHeight w:val="660"/>
        </w:trPr>
        <w:tc>
          <w:tcPr>
            <w:tcW w:w="8282" w:type="dxa"/>
          </w:tcPr>
          <w:p w14:paraId="4ABD4285" w14:textId="77777777" w:rsidR="002B1E08" w:rsidRDefault="002B1E08" w:rsidP="00487423">
            <w:pPr>
              <w:ind w:left="644" w:hanging="306"/>
              <w:jc w:val="left"/>
              <w:rPr>
                <w:rFonts w:ascii="Calibri" w:eastAsia="Calibri" w:hAnsi="Calibri"/>
                <w:szCs w:val="20"/>
                <w:lang w:val="en-US" w:eastAsia="en-US"/>
              </w:rPr>
            </w:pPr>
          </w:p>
        </w:tc>
      </w:tr>
    </w:tbl>
    <w:p w14:paraId="113C95E1" w14:textId="77777777" w:rsidR="002B1E08" w:rsidRPr="002B1E08" w:rsidRDefault="002B1E08" w:rsidP="002B1E08">
      <w:pPr>
        <w:pStyle w:val="StyleTimesNewRoman12ptNonGrasAvant6ptInterligne"/>
        <w:spacing w:after="160"/>
        <w:jc w:val="both"/>
        <w:rPr>
          <w:rFonts w:ascii="Arial" w:hAnsi="Arial" w:cs="Arial"/>
          <w:szCs w:val="26"/>
          <w:lang w:val="en-US"/>
        </w:rPr>
      </w:pPr>
    </w:p>
    <w:p w14:paraId="5905080C" w14:textId="7F8666F7" w:rsidR="00EE301A" w:rsidRPr="00127ED7" w:rsidRDefault="00127ED7" w:rsidP="00127ED7">
      <w:pPr>
        <w:pStyle w:val="Paragraphedeliste"/>
        <w:numPr>
          <w:ilvl w:val="0"/>
          <w:numId w:val="3"/>
        </w:numPr>
        <w:rPr>
          <w:b/>
          <w:sz w:val="24"/>
          <w:szCs w:val="24"/>
          <w:lang w:val="en-US"/>
        </w:rPr>
      </w:pPr>
      <w:r w:rsidRPr="00127ED7">
        <w:rPr>
          <w:sz w:val="24"/>
          <w:szCs w:val="24"/>
          <w:highlight w:val="yellow"/>
          <w:lang w:val="en-US"/>
        </w:rPr>
        <w:t>(*)</w:t>
      </w:r>
      <w:r w:rsidRPr="00127ED7">
        <w:rPr>
          <w:sz w:val="24"/>
          <w:szCs w:val="24"/>
          <w:lang w:val="en-US"/>
        </w:rPr>
        <w:t xml:space="preserve"> </w:t>
      </w:r>
      <w:r w:rsidRPr="00127ED7">
        <w:rPr>
          <w:b/>
          <w:bCs/>
          <w:sz w:val="24"/>
          <w:szCs w:val="24"/>
          <w:lang w:val="en-US"/>
        </w:rPr>
        <w:t>Sample positioning</w:t>
      </w:r>
      <w:r>
        <w:rPr>
          <w:b/>
          <w:bCs/>
          <w:sz w:val="24"/>
          <w:szCs w:val="24"/>
          <w:lang w:val="en-US"/>
        </w:rPr>
        <w:t xml:space="preserve"> in the desorption-ionization source:</w:t>
      </w:r>
    </w:p>
    <w:p w14:paraId="3A32C60B" w14:textId="156BCF58" w:rsidR="00127ED7" w:rsidRPr="00A41980" w:rsidRDefault="00127ED7" w:rsidP="00127ED7">
      <w:pPr>
        <w:pStyle w:val="StyleTimesNewRoman12ptNonGrasAvant6ptInterligne"/>
        <w:spacing w:after="160"/>
        <w:ind w:left="1418"/>
        <w:jc w:val="both"/>
        <w:rPr>
          <w:rFonts w:ascii="Arial" w:hAnsi="Arial" w:cs="Arial"/>
          <w:szCs w:val="26"/>
          <w:lang w:val="en-US"/>
        </w:rPr>
      </w:pPr>
      <w:r w:rsidRPr="00A41980">
        <w:rPr>
          <w:rFonts w:ascii="Arial" w:hAnsi="Arial" w:cs="Arial"/>
          <w:szCs w:val="26"/>
          <w:lang w:val="en-US"/>
        </w:rPr>
        <w:lastRenderedPageBreak/>
        <w:t>Do the mechanical design and the sample-positioning stages of the proposed complete solution allow</w:t>
      </w:r>
      <w:r w:rsidR="00B53F4B">
        <w:rPr>
          <w:rFonts w:ascii="Arial" w:hAnsi="Arial" w:cs="Arial"/>
          <w:szCs w:val="26"/>
          <w:lang w:val="en-US"/>
        </w:rPr>
        <w:t>‒in both “transmitted” and “reflected” modes‒</w:t>
      </w:r>
      <w:r w:rsidRPr="00A41980">
        <w:rPr>
          <w:rFonts w:ascii="Arial" w:hAnsi="Arial" w:cs="Arial"/>
          <w:szCs w:val="26"/>
          <w:lang w:val="en-US"/>
        </w:rPr>
        <w:t xml:space="preserve">analyses in laser desorption-ionization as well as visualization of the sample, </w:t>
      </w:r>
      <w:r w:rsidR="00B53F4B">
        <w:rPr>
          <w:rFonts w:ascii="Arial" w:hAnsi="Arial" w:cs="Arial"/>
          <w:szCs w:val="26"/>
          <w:lang w:val="en-US"/>
        </w:rPr>
        <w:t>over</w:t>
      </w:r>
      <w:r w:rsidRPr="00A41980">
        <w:rPr>
          <w:rFonts w:ascii="Arial" w:hAnsi="Arial" w:cs="Arial"/>
          <w:szCs w:val="26"/>
          <w:lang w:val="en-US"/>
        </w:rPr>
        <w:t xml:space="preserve"> a zone </w:t>
      </w:r>
      <w:r w:rsidR="00B53F4B">
        <w:rPr>
          <w:rFonts w:ascii="Arial" w:hAnsi="Arial" w:cs="Arial"/>
          <w:szCs w:val="26"/>
          <w:lang w:val="en-US"/>
        </w:rPr>
        <w:t xml:space="preserve">of </w:t>
      </w:r>
      <w:r w:rsidRPr="00A41980">
        <w:rPr>
          <w:rFonts w:ascii="Arial" w:hAnsi="Arial" w:cs="Arial"/>
          <w:szCs w:val="26"/>
          <w:lang w:val="en-US"/>
        </w:rPr>
        <w:t>at least 40 x 25 mm?</w:t>
      </w:r>
    </w:p>
    <w:tbl>
      <w:tblPr>
        <w:tblStyle w:val="Grilledutableau1"/>
        <w:tblW w:w="8282" w:type="dxa"/>
        <w:tblInd w:w="1129" w:type="dxa"/>
        <w:tblLayout w:type="fixed"/>
        <w:tblLook w:val="04A0" w:firstRow="1" w:lastRow="0" w:firstColumn="1" w:lastColumn="0" w:noHBand="0" w:noVBand="1"/>
      </w:tblPr>
      <w:tblGrid>
        <w:gridCol w:w="8282"/>
      </w:tblGrid>
      <w:tr w:rsidR="00127ED7" w14:paraId="7E145F63" w14:textId="77777777" w:rsidTr="00487423">
        <w:trPr>
          <w:trHeight w:val="660"/>
        </w:trPr>
        <w:tc>
          <w:tcPr>
            <w:tcW w:w="8282" w:type="dxa"/>
          </w:tcPr>
          <w:p w14:paraId="48E46C1D" w14:textId="77777777" w:rsidR="00127ED7" w:rsidRDefault="00127ED7" w:rsidP="00487423">
            <w:pPr>
              <w:ind w:left="644" w:hanging="306"/>
              <w:jc w:val="left"/>
              <w:rPr>
                <w:rFonts w:ascii="Calibri" w:eastAsia="Calibri" w:hAnsi="Calibri"/>
                <w:szCs w:val="20"/>
                <w:lang w:val="en-US" w:eastAsia="en-US"/>
              </w:rPr>
            </w:pPr>
          </w:p>
        </w:tc>
      </w:tr>
    </w:tbl>
    <w:p w14:paraId="6C6C452A" w14:textId="51FEE20C" w:rsidR="00127ED7" w:rsidRDefault="00127ED7" w:rsidP="00127ED7">
      <w:pPr>
        <w:pStyle w:val="StyleTimesNewRoman12ptNonGrasAvant6ptInterligne"/>
        <w:spacing w:after="160"/>
        <w:jc w:val="both"/>
        <w:rPr>
          <w:rFonts w:ascii="Arial" w:hAnsi="Arial" w:cs="Arial"/>
          <w:b/>
          <w:bCs/>
          <w:szCs w:val="26"/>
          <w:lang w:val="en-US"/>
        </w:rPr>
      </w:pPr>
    </w:p>
    <w:p w14:paraId="622910CF" w14:textId="0ADEE8C0" w:rsidR="00127ED7" w:rsidRPr="00733FF3" w:rsidRDefault="00733FF3" w:rsidP="00733FF3">
      <w:pPr>
        <w:pStyle w:val="Paragraphedeliste"/>
        <w:numPr>
          <w:ilvl w:val="0"/>
          <w:numId w:val="3"/>
        </w:numPr>
        <w:rPr>
          <w:b/>
          <w:sz w:val="24"/>
          <w:szCs w:val="24"/>
          <w:lang w:val="en-US"/>
        </w:rPr>
      </w:pPr>
      <w:r w:rsidRPr="00733FF3">
        <w:rPr>
          <w:sz w:val="24"/>
          <w:szCs w:val="24"/>
          <w:highlight w:val="yellow"/>
          <w:lang w:val="en-US"/>
        </w:rPr>
        <w:t>(*)</w:t>
      </w:r>
      <w:r w:rsidRPr="00733FF3">
        <w:rPr>
          <w:sz w:val="24"/>
          <w:szCs w:val="24"/>
          <w:lang w:val="en-US"/>
        </w:rPr>
        <w:t xml:space="preserve"> </w:t>
      </w:r>
      <w:r w:rsidRPr="00733FF3">
        <w:rPr>
          <w:b/>
          <w:bCs/>
          <w:sz w:val="24"/>
          <w:szCs w:val="24"/>
          <w:lang w:val="en-US"/>
        </w:rPr>
        <w:t>Transfer and injection of ions (generated by laser desorption-ionization and/or laser post-ionization) into the mass spectrometer</w:t>
      </w:r>
      <w:r w:rsidR="0020205A">
        <w:rPr>
          <w:b/>
          <w:bCs/>
          <w:sz w:val="24"/>
          <w:szCs w:val="24"/>
          <w:lang w:val="en-US"/>
        </w:rPr>
        <w:t>:</w:t>
      </w:r>
    </w:p>
    <w:p w14:paraId="007EF3D7" w14:textId="77777777" w:rsidR="00733FF3" w:rsidRPr="006042F4" w:rsidRDefault="00733FF3" w:rsidP="00733FF3">
      <w:pPr>
        <w:pStyle w:val="StyleTimesNewRoman12ptNonGrasAvant6ptInterligne"/>
        <w:numPr>
          <w:ilvl w:val="1"/>
          <w:numId w:val="3"/>
        </w:numPr>
        <w:spacing w:after="160"/>
        <w:jc w:val="both"/>
        <w:rPr>
          <w:szCs w:val="26"/>
          <w:lang w:val="en-US"/>
        </w:rPr>
      </w:pPr>
      <w:r w:rsidRPr="006042F4">
        <w:rPr>
          <w:rFonts w:ascii="Arial" w:hAnsi="Arial" w:cs="Arial"/>
          <w:lang w:val="en-US"/>
        </w:rPr>
        <w:t>Can the proposed solution transfer to the mass spectrometer both the positive and negative ions generated by laser desorption-ionization as well as by post-ionization?</w:t>
      </w:r>
    </w:p>
    <w:tbl>
      <w:tblPr>
        <w:tblStyle w:val="Grilledutableau1"/>
        <w:tblW w:w="8282" w:type="dxa"/>
        <w:tblInd w:w="1129" w:type="dxa"/>
        <w:tblLayout w:type="fixed"/>
        <w:tblLook w:val="04A0" w:firstRow="1" w:lastRow="0" w:firstColumn="1" w:lastColumn="0" w:noHBand="0" w:noVBand="1"/>
      </w:tblPr>
      <w:tblGrid>
        <w:gridCol w:w="8282"/>
      </w:tblGrid>
      <w:tr w:rsidR="00733FF3" w:rsidRPr="006042F4" w14:paraId="0FB22C92" w14:textId="77777777" w:rsidTr="00487423">
        <w:trPr>
          <w:trHeight w:val="660"/>
        </w:trPr>
        <w:tc>
          <w:tcPr>
            <w:tcW w:w="8282" w:type="dxa"/>
          </w:tcPr>
          <w:p w14:paraId="215D3475" w14:textId="77777777" w:rsidR="00733FF3" w:rsidRPr="006042F4" w:rsidRDefault="00733FF3" w:rsidP="00487423">
            <w:pPr>
              <w:ind w:left="644" w:hanging="360"/>
              <w:jc w:val="left"/>
              <w:rPr>
                <w:rFonts w:ascii="Calibri" w:eastAsia="Calibri" w:hAnsi="Calibri"/>
                <w:szCs w:val="20"/>
                <w:lang w:val="en-US" w:eastAsia="en-US"/>
              </w:rPr>
            </w:pPr>
          </w:p>
        </w:tc>
      </w:tr>
    </w:tbl>
    <w:p w14:paraId="3EE4EAC9" w14:textId="595BE65B" w:rsidR="00733FF3" w:rsidRPr="00F004FB" w:rsidRDefault="00733FF3" w:rsidP="00733FF3">
      <w:pPr>
        <w:pStyle w:val="StyleTimesNewRoman12ptNonGrasAvant6ptInterligne"/>
        <w:numPr>
          <w:ilvl w:val="1"/>
          <w:numId w:val="3"/>
        </w:numPr>
        <w:spacing w:after="160"/>
        <w:jc w:val="both"/>
        <w:rPr>
          <w:rFonts w:ascii="Arial" w:hAnsi="Arial" w:cs="Arial"/>
          <w:szCs w:val="26"/>
          <w:lang w:val="en-US"/>
        </w:rPr>
      </w:pPr>
      <w:r w:rsidRPr="00F004FB">
        <w:rPr>
          <w:rFonts w:ascii="Arial" w:hAnsi="Arial" w:cs="Arial"/>
          <w:szCs w:val="26"/>
          <w:lang w:val="en-US"/>
        </w:rPr>
        <w:t>Does the proposed solution allow to reach the optimal mass resolution of 1 million (in m/</w:t>
      </w:r>
      <w:r w:rsidRPr="00F004FB">
        <w:rPr>
          <w:rFonts w:ascii="Arial" w:hAnsi="Arial" w:cs="Arial"/>
          <w:szCs w:val="26"/>
        </w:rPr>
        <w:t>Δ</w:t>
      </w:r>
      <w:r w:rsidRPr="00F004FB">
        <w:rPr>
          <w:rFonts w:ascii="Arial" w:hAnsi="Arial" w:cs="Arial"/>
          <w:szCs w:val="26"/>
          <w:lang w:val="en-US"/>
        </w:rPr>
        <w:t>m FWHM at m/z 200 u.) in mass spectra acquired for ions generated by laser desorption-ionization (and/or laser post-ionization) and by the ESI/APPI/APCI source?</w:t>
      </w:r>
    </w:p>
    <w:tbl>
      <w:tblPr>
        <w:tblStyle w:val="Grilledutableau1"/>
        <w:tblW w:w="8282" w:type="dxa"/>
        <w:tblInd w:w="1129" w:type="dxa"/>
        <w:tblLayout w:type="fixed"/>
        <w:tblLook w:val="04A0" w:firstRow="1" w:lastRow="0" w:firstColumn="1" w:lastColumn="0" w:noHBand="0" w:noVBand="1"/>
      </w:tblPr>
      <w:tblGrid>
        <w:gridCol w:w="8282"/>
      </w:tblGrid>
      <w:tr w:rsidR="00733FF3" w14:paraId="5356D8BF" w14:textId="77777777" w:rsidTr="00487423">
        <w:trPr>
          <w:trHeight w:val="660"/>
        </w:trPr>
        <w:tc>
          <w:tcPr>
            <w:tcW w:w="8282" w:type="dxa"/>
          </w:tcPr>
          <w:p w14:paraId="6F0FFC81" w14:textId="77777777" w:rsidR="00733FF3" w:rsidRDefault="00733FF3" w:rsidP="00487423">
            <w:pPr>
              <w:ind w:left="644" w:hanging="360"/>
              <w:jc w:val="left"/>
              <w:rPr>
                <w:rFonts w:ascii="Calibri" w:eastAsia="Calibri" w:hAnsi="Calibri"/>
                <w:szCs w:val="20"/>
                <w:lang w:val="en-US" w:eastAsia="en-US"/>
              </w:rPr>
            </w:pPr>
          </w:p>
        </w:tc>
      </w:tr>
    </w:tbl>
    <w:p w14:paraId="61C5CDD7" w14:textId="77777777" w:rsidR="00127ED7" w:rsidRPr="00733FF3" w:rsidRDefault="00127ED7" w:rsidP="00127ED7">
      <w:pPr>
        <w:pStyle w:val="Paragraphedeliste"/>
        <w:numPr>
          <w:ilvl w:val="0"/>
          <w:numId w:val="0"/>
        </w:numPr>
        <w:ind w:left="644"/>
        <w:rPr>
          <w:b/>
          <w:sz w:val="24"/>
          <w:szCs w:val="24"/>
          <w:lang w:val="en-GB"/>
        </w:rPr>
      </w:pPr>
    </w:p>
    <w:p w14:paraId="1074CC9F" w14:textId="3F8FBF36" w:rsidR="00733FF3" w:rsidRPr="008D349E" w:rsidRDefault="00733FF3" w:rsidP="00733FF3">
      <w:pPr>
        <w:pStyle w:val="StyleTimesNewRoman12ptNonGrasAvant6ptInterligne"/>
        <w:numPr>
          <w:ilvl w:val="0"/>
          <w:numId w:val="3"/>
        </w:numPr>
        <w:spacing w:after="160"/>
        <w:ind w:left="284"/>
        <w:jc w:val="both"/>
        <w:rPr>
          <w:b/>
          <w:bCs/>
          <w:szCs w:val="26"/>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 xml:space="preserve">Control systems. </w:t>
      </w:r>
      <w:bookmarkStart w:id="4" w:name="_Hlk220416210"/>
      <w:r>
        <w:rPr>
          <w:rFonts w:ascii="Arial" w:hAnsi="Arial" w:cs="Arial"/>
          <w:b/>
          <w:bCs/>
          <w:lang w:val="en-US"/>
        </w:rPr>
        <w:t>Controls of the ion source (including triggering of the desorption and post-ionization lasers, sample positioning, sample visualization) and of the ion transfer system, and their coupling with the mass spectrometer should be provided that may operate on a single computer</w:t>
      </w:r>
      <w:bookmarkEnd w:id="4"/>
      <w:r>
        <w:rPr>
          <w:rFonts w:ascii="Arial" w:hAnsi="Arial" w:cs="Arial"/>
          <w:b/>
          <w:bCs/>
          <w:lang w:val="en-US"/>
        </w:rPr>
        <w:t>. Are features in the following list included in the proposed system?</w:t>
      </w:r>
    </w:p>
    <w:p w14:paraId="6BDA9D9E" w14:textId="00533DAB"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 xml:space="preserve">connectivity with the </w:t>
      </w:r>
      <w:proofErr w:type="spellStart"/>
      <w:r w:rsidRPr="00AD21B9">
        <w:rPr>
          <w:rFonts w:ascii="Arial" w:hAnsi="Arial" w:cs="Arial"/>
          <w:szCs w:val="26"/>
          <w:lang w:val="en-US"/>
        </w:rPr>
        <w:t>Orbitrap</w:t>
      </w:r>
      <w:r w:rsidRPr="00AD21B9">
        <w:rPr>
          <w:rFonts w:ascii="Arial" w:hAnsi="Arial" w:cs="Arial"/>
          <w:szCs w:val="26"/>
          <w:vertAlign w:val="superscript"/>
          <w:lang w:val="en-US"/>
        </w:rPr>
        <w:t>TM</w:t>
      </w:r>
      <w:proofErr w:type="spellEnd"/>
      <w:r w:rsidRPr="00AD21B9">
        <w:rPr>
          <w:rFonts w:ascii="Arial" w:hAnsi="Arial" w:cs="Arial"/>
          <w:szCs w:val="26"/>
          <w:lang w:val="en-US"/>
        </w:rPr>
        <w:t xml:space="preserve"> Eclipse mass spectrometer allowing for full scan mass spectrometry and multistage mass spectrometry (</w:t>
      </w:r>
      <w:proofErr w:type="spellStart"/>
      <w:r w:rsidRPr="00AD21B9">
        <w:rPr>
          <w:rFonts w:ascii="Arial" w:hAnsi="Arial" w:cs="Arial"/>
          <w:szCs w:val="26"/>
          <w:lang w:val="en-US"/>
        </w:rPr>
        <w:t>MS</w:t>
      </w:r>
      <w:r w:rsidRPr="00AD21B9">
        <w:rPr>
          <w:rFonts w:ascii="Arial" w:hAnsi="Arial" w:cs="Arial"/>
          <w:szCs w:val="26"/>
          <w:vertAlign w:val="superscript"/>
          <w:lang w:val="en-US"/>
        </w:rPr>
        <w:t>n</w:t>
      </w:r>
      <w:proofErr w:type="spellEnd"/>
      <w:r w:rsidRPr="00AD21B9">
        <w:rPr>
          <w:rFonts w:ascii="Arial" w:hAnsi="Arial" w:cs="Arial"/>
          <w:szCs w:val="26"/>
          <w:lang w:val="en-US"/>
        </w:rPr>
        <w:t>, following HCD, CID and/or UVPD dissociations) on ions generated by the laser desorption-ionization events (on single spots and for automated acquisition of sample-raster mass spectrometric imaging datasets) as well as on ions from the ESI/APCI/APPI source?</w:t>
      </w:r>
    </w:p>
    <w:tbl>
      <w:tblPr>
        <w:tblStyle w:val="Grilledutableau1"/>
        <w:tblW w:w="8259" w:type="dxa"/>
        <w:tblInd w:w="988" w:type="dxa"/>
        <w:tblLayout w:type="fixed"/>
        <w:tblLook w:val="04A0" w:firstRow="1" w:lastRow="0" w:firstColumn="1" w:lastColumn="0" w:noHBand="0" w:noVBand="1"/>
      </w:tblPr>
      <w:tblGrid>
        <w:gridCol w:w="8259"/>
      </w:tblGrid>
      <w:tr w:rsidR="00733FF3" w:rsidRPr="00AD21B9" w14:paraId="1BE4BB0C" w14:textId="77777777" w:rsidTr="00487423">
        <w:trPr>
          <w:trHeight w:val="755"/>
        </w:trPr>
        <w:tc>
          <w:tcPr>
            <w:tcW w:w="8259" w:type="dxa"/>
          </w:tcPr>
          <w:p w14:paraId="3CDD9688" w14:textId="77777777" w:rsidR="00733FF3" w:rsidRPr="00AD21B9" w:rsidRDefault="00733FF3" w:rsidP="00487423">
            <w:pPr>
              <w:ind w:left="1418" w:hanging="284"/>
              <w:jc w:val="left"/>
              <w:rPr>
                <w:rFonts w:ascii="Calibri" w:eastAsia="Calibri" w:hAnsi="Calibri"/>
                <w:szCs w:val="20"/>
                <w:lang w:val="en-US" w:eastAsia="en-US"/>
              </w:rPr>
            </w:pPr>
            <w:bookmarkStart w:id="5" w:name="_Hlk221610076"/>
          </w:p>
        </w:tc>
      </w:tr>
    </w:tbl>
    <w:bookmarkEnd w:id="5"/>
    <w:p w14:paraId="30E87475" w14:textId="77777777"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readout and control of the parameters relevant to the transfer and injection in the mass spectrometer of the ions generated by the laser desorption-(post-)ionization events and the ESI/APCI/APPI source?</w:t>
      </w:r>
    </w:p>
    <w:tbl>
      <w:tblPr>
        <w:tblStyle w:val="Grilledutableau1"/>
        <w:tblW w:w="8173" w:type="dxa"/>
        <w:tblInd w:w="1129" w:type="dxa"/>
        <w:tblLayout w:type="fixed"/>
        <w:tblLook w:val="04A0" w:firstRow="1" w:lastRow="0" w:firstColumn="1" w:lastColumn="0" w:noHBand="0" w:noVBand="1"/>
      </w:tblPr>
      <w:tblGrid>
        <w:gridCol w:w="8173"/>
      </w:tblGrid>
      <w:tr w:rsidR="00733FF3" w:rsidRPr="00AD21B9" w14:paraId="047296B3" w14:textId="77777777" w:rsidTr="00487423">
        <w:trPr>
          <w:trHeight w:val="580"/>
        </w:trPr>
        <w:tc>
          <w:tcPr>
            <w:tcW w:w="8173" w:type="dxa"/>
          </w:tcPr>
          <w:p w14:paraId="60C86FB7" w14:textId="77777777" w:rsidR="00733FF3" w:rsidRPr="00AD21B9" w:rsidRDefault="00733FF3" w:rsidP="00487423">
            <w:pPr>
              <w:ind w:left="1418" w:hanging="284"/>
              <w:jc w:val="left"/>
              <w:rPr>
                <w:rFonts w:ascii="Calibri" w:eastAsia="Calibri" w:hAnsi="Calibri"/>
                <w:szCs w:val="20"/>
                <w:lang w:val="en-US" w:eastAsia="en-US"/>
              </w:rPr>
            </w:pPr>
          </w:p>
        </w:tc>
      </w:tr>
    </w:tbl>
    <w:p w14:paraId="3B0C14FD" w14:textId="602D721C"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control of the synchronization of the laser desorption with the ion transfer system and mass spectrometer data acquisition?</w:t>
      </w:r>
    </w:p>
    <w:tbl>
      <w:tblPr>
        <w:tblStyle w:val="Grilledutableau1"/>
        <w:tblW w:w="8145" w:type="dxa"/>
        <w:tblInd w:w="1129" w:type="dxa"/>
        <w:tblLayout w:type="fixed"/>
        <w:tblLook w:val="04A0" w:firstRow="1" w:lastRow="0" w:firstColumn="1" w:lastColumn="0" w:noHBand="0" w:noVBand="1"/>
      </w:tblPr>
      <w:tblGrid>
        <w:gridCol w:w="8145"/>
      </w:tblGrid>
      <w:tr w:rsidR="00733FF3" w:rsidRPr="00AD21B9" w14:paraId="3759531B" w14:textId="77777777" w:rsidTr="00487423">
        <w:trPr>
          <w:trHeight w:val="486"/>
        </w:trPr>
        <w:tc>
          <w:tcPr>
            <w:tcW w:w="8145" w:type="dxa"/>
          </w:tcPr>
          <w:p w14:paraId="598DFE15" w14:textId="77777777" w:rsidR="00733FF3" w:rsidRPr="00AD21B9" w:rsidRDefault="00733FF3" w:rsidP="00487423">
            <w:pPr>
              <w:ind w:left="1418" w:hanging="284"/>
              <w:jc w:val="left"/>
              <w:rPr>
                <w:rFonts w:ascii="Calibri" w:eastAsia="Calibri" w:hAnsi="Calibri"/>
                <w:szCs w:val="20"/>
                <w:lang w:val="en-US" w:eastAsia="en-US"/>
              </w:rPr>
            </w:pPr>
          </w:p>
        </w:tc>
      </w:tr>
    </w:tbl>
    <w:p w14:paraId="78D606BA" w14:textId="77777777"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control of the gate/slide valve protecting the vacuum quality in the mass spectrometer during sample exchange?</w:t>
      </w:r>
    </w:p>
    <w:tbl>
      <w:tblPr>
        <w:tblStyle w:val="Grilledutableau1"/>
        <w:tblW w:w="8158" w:type="dxa"/>
        <w:tblInd w:w="1129" w:type="dxa"/>
        <w:tblLayout w:type="fixed"/>
        <w:tblLook w:val="04A0" w:firstRow="1" w:lastRow="0" w:firstColumn="1" w:lastColumn="0" w:noHBand="0" w:noVBand="1"/>
      </w:tblPr>
      <w:tblGrid>
        <w:gridCol w:w="8158"/>
      </w:tblGrid>
      <w:tr w:rsidR="00733FF3" w:rsidRPr="00AD21B9" w14:paraId="635A5BEC" w14:textId="77777777" w:rsidTr="00487423">
        <w:trPr>
          <w:trHeight w:val="498"/>
        </w:trPr>
        <w:tc>
          <w:tcPr>
            <w:tcW w:w="8158" w:type="dxa"/>
          </w:tcPr>
          <w:p w14:paraId="45CCF831" w14:textId="77777777" w:rsidR="00733FF3" w:rsidRPr="00AD21B9" w:rsidRDefault="00733FF3" w:rsidP="00487423">
            <w:pPr>
              <w:ind w:left="1418" w:hanging="284"/>
              <w:jc w:val="left"/>
              <w:rPr>
                <w:rFonts w:ascii="Calibri" w:eastAsia="Calibri" w:hAnsi="Calibri"/>
                <w:szCs w:val="20"/>
                <w:lang w:val="en-US" w:eastAsia="en-US"/>
              </w:rPr>
            </w:pPr>
          </w:p>
        </w:tc>
      </w:tr>
    </w:tbl>
    <w:p w14:paraId="1C854AB2" w14:textId="77777777"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readout of the pressure(s) in the sample environment and ion transfer system (if different)?</w:t>
      </w:r>
    </w:p>
    <w:tbl>
      <w:tblPr>
        <w:tblStyle w:val="Grilledutableau1"/>
        <w:tblW w:w="8214" w:type="dxa"/>
        <w:tblInd w:w="1129" w:type="dxa"/>
        <w:tblLayout w:type="fixed"/>
        <w:tblLook w:val="04A0" w:firstRow="1" w:lastRow="0" w:firstColumn="1" w:lastColumn="0" w:noHBand="0" w:noVBand="1"/>
      </w:tblPr>
      <w:tblGrid>
        <w:gridCol w:w="8214"/>
      </w:tblGrid>
      <w:tr w:rsidR="00733FF3" w:rsidRPr="00AD21B9" w14:paraId="57613D47" w14:textId="77777777" w:rsidTr="00487423">
        <w:trPr>
          <w:trHeight w:val="498"/>
        </w:trPr>
        <w:tc>
          <w:tcPr>
            <w:tcW w:w="8214" w:type="dxa"/>
          </w:tcPr>
          <w:p w14:paraId="408F5FF6" w14:textId="77777777" w:rsidR="00733FF3" w:rsidRPr="00AD21B9" w:rsidRDefault="00733FF3" w:rsidP="00487423">
            <w:pPr>
              <w:ind w:left="1418" w:hanging="284"/>
              <w:jc w:val="left"/>
              <w:rPr>
                <w:rFonts w:ascii="Calibri" w:eastAsia="Calibri" w:hAnsi="Calibri"/>
                <w:szCs w:val="20"/>
                <w:lang w:val="en-US" w:eastAsia="en-US"/>
              </w:rPr>
            </w:pPr>
          </w:p>
        </w:tc>
      </w:tr>
    </w:tbl>
    <w:p w14:paraId="4878AFA0" w14:textId="77777777"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readout of the desorption laser energies and readout of the post-ionization laser energy?</w:t>
      </w:r>
    </w:p>
    <w:tbl>
      <w:tblPr>
        <w:tblStyle w:val="Grilledutableau1"/>
        <w:tblW w:w="8241" w:type="dxa"/>
        <w:tblInd w:w="1129" w:type="dxa"/>
        <w:tblLayout w:type="fixed"/>
        <w:tblLook w:val="04A0" w:firstRow="1" w:lastRow="0" w:firstColumn="1" w:lastColumn="0" w:noHBand="0" w:noVBand="1"/>
      </w:tblPr>
      <w:tblGrid>
        <w:gridCol w:w="8241"/>
      </w:tblGrid>
      <w:tr w:rsidR="00733FF3" w:rsidRPr="00AD21B9" w14:paraId="7D749EF2" w14:textId="77777777" w:rsidTr="00487423">
        <w:trPr>
          <w:trHeight w:val="553"/>
        </w:trPr>
        <w:tc>
          <w:tcPr>
            <w:tcW w:w="8241" w:type="dxa"/>
          </w:tcPr>
          <w:p w14:paraId="58F65701" w14:textId="77777777" w:rsidR="00733FF3" w:rsidRPr="00AD21B9" w:rsidRDefault="00733FF3" w:rsidP="00487423">
            <w:pPr>
              <w:ind w:left="1418" w:hanging="284"/>
              <w:jc w:val="left"/>
              <w:rPr>
                <w:rFonts w:ascii="Calibri" w:eastAsia="Calibri" w:hAnsi="Calibri"/>
                <w:szCs w:val="20"/>
                <w:lang w:val="en-US" w:eastAsia="en-US"/>
              </w:rPr>
            </w:pPr>
          </w:p>
        </w:tc>
      </w:tr>
    </w:tbl>
    <w:p w14:paraId="7E02A518" w14:textId="77777777"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control of pulse rates for the desorption laser and for the post-ionization laser?</w:t>
      </w:r>
    </w:p>
    <w:tbl>
      <w:tblPr>
        <w:tblStyle w:val="Grilledutableau1"/>
        <w:tblW w:w="8282" w:type="dxa"/>
        <w:tblInd w:w="1129" w:type="dxa"/>
        <w:tblLayout w:type="fixed"/>
        <w:tblLook w:val="04A0" w:firstRow="1" w:lastRow="0" w:firstColumn="1" w:lastColumn="0" w:noHBand="0" w:noVBand="1"/>
      </w:tblPr>
      <w:tblGrid>
        <w:gridCol w:w="8282"/>
      </w:tblGrid>
      <w:tr w:rsidR="00733FF3" w:rsidRPr="00AD21B9" w14:paraId="63788DD4" w14:textId="77777777" w:rsidTr="00487423">
        <w:trPr>
          <w:trHeight w:val="660"/>
        </w:trPr>
        <w:tc>
          <w:tcPr>
            <w:tcW w:w="8282" w:type="dxa"/>
          </w:tcPr>
          <w:p w14:paraId="46847B3C" w14:textId="77777777" w:rsidR="00733FF3" w:rsidRPr="00AD21B9" w:rsidRDefault="00733FF3" w:rsidP="00487423">
            <w:pPr>
              <w:ind w:left="1418" w:hanging="284"/>
              <w:jc w:val="left"/>
              <w:rPr>
                <w:rFonts w:ascii="Calibri" w:eastAsia="Calibri" w:hAnsi="Calibri"/>
                <w:szCs w:val="20"/>
                <w:lang w:val="en-US" w:eastAsia="en-US"/>
              </w:rPr>
            </w:pPr>
          </w:p>
        </w:tc>
      </w:tr>
    </w:tbl>
    <w:p w14:paraId="22E5E079" w14:textId="7BB044A2"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 xml:space="preserve">control of the number of laser shots at each pixel of single-spot analyses or </w:t>
      </w:r>
      <w:r w:rsidR="00AD21B9" w:rsidRPr="00AD21B9">
        <w:rPr>
          <w:rFonts w:ascii="Arial" w:hAnsi="Arial" w:cs="Arial"/>
          <w:szCs w:val="26"/>
          <w:lang w:val="en-US"/>
        </w:rPr>
        <w:t xml:space="preserve">of </w:t>
      </w:r>
      <w:r w:rsidRPr="00AD21B9">
        <w:rPr>
          <w:rFonts w:ascii="Arial" w:hAnsi="Arial" w:cs="Arial"/>
          <w:szCs w:val="26"/>
          <w:lang w:val="en-US"/>
        </w:rPr>
        <w:t>mass spectrometric imaging</w:t>
      </w:r>
      <w:r w:rsidR="00AD21B9" w:rsidRPr="00AD21B9">
        <w:rPr>
          <w:rFonts w:ascii="Arial" w:hAnsi="Arial" w:cs="Arial"/>
          <w:szCs w:val="26"/>
          <w:lang w:val="en-US"/>
        </w:rPr>
        <w:t>?</w:t>
      </w:r>
      <w:r w:rsidRPr="00AD21B9">
        <w:rPr>
          <w:rFonts w:ascii="Arial" w:hAnsi="Arial" w:cs="Arial"/>
          <w:szCs w:val="26"/>
          <w:lang w:val="en-US"/>
        </w:rPr>
        <w:t xml:space="preserve"> </w:t>
      </w:r>
    </w:p>
    <w:tbl>
      <w:tblPr>
        <w:tblStyle w:val="Grilledutableau1"/>
        <w:tblW w:w="8214" w:type="dxa"/>
        <w:tblInd w:w="1129" w:type="dxa"/>
        <w:tblLayout w:type="fixed"/>
        <w:tblLook w:val="04A0" w:firstRow="1" w:lastRow="0" w:firstColumn="1" w:lastColumn="0" w:noHBand="0" w:noVBand="1"/>
      </w:tblPr>
      <w:tblGrid>
        <w:gridCol w:w="8214"/>
      </w:tblGrid>
      <w:tr w:rsidR="00733FF3" w:rsidRPr="00AD21B9" w14:paraId="49AE4840" w14:textId="77777777" w:rsidTr="00487423">
        <w:trPr>
          <w:trHeight w:val="688"/>
        </w:trPr>
        <w:tc>
          <w:tcPr>
            <w:tcW w:w="8214" w:type="dxa"/>
          </w:tcPr>
          <w:p w14:paraId="67E14F5B" w14:textId="77777777" w:rsidR="00733FF3" w:rsidRPr="00AD21B9" w:rsidRDefault="00733FF3" w:rsidP="00487423">
            <w:pPr>
              <w:ind w:left="1418" w:hanging="284"/>
              <w:jc w:val="left"/>
              <w:rPr>
                <w:rFonts w:ascii="Calibri" w:eastAsia="Calibri" w:hAnsi="Calibri"/>
                <w:szCs w:val="20"/>
                <w:lang w:val="en-US" w:eastAsia="en-US"/>
              </w:rPr>
            </w:pPr>
          </w:p>
        </w:tc>
      </w:tr>
    </w:tbl>
    <w:p w14:paraId="3E169232" w14:textId="77777777"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control of the delays between desorption and post-ionization laser pulses?</w:t>
      </w:r>
    </w:p>
    <w:tbl>
      <w:tblPr>
        <w:tblStyle w:val="Grilledutableau1"/>
        <w:tblW w:w="8282" w:type="dxa"/>
        <w:tblInd w:w="1129" w:type="dxa"/>
        <w:tblLayout w:type="fixed"/>
        <w:tblLook w:val="04A0" w:firstRow="1" w:lastRow="0" w:firstColumn="1" w:lastColumn="0" w:noHBand="0" w:noVBand="1"/>
      </w:tblPr>
      <w:tblGrid>
        <w:gridCol w:w="8282"/>
      </w:tblGrid>
      <w:tr w:rsidR="00733FF3" w:rsidRPr="00AD21B9" w14:paraId="4E73ACFE" w14:textId="77777777" w:rsidTr="00487423">
        <w:trPr>
          <w:trHeight w:val="660"/>
        </w:trPr>
        <w:tc>
          <w:tcPr>
            <w:tcW w:w="8282" w:type="dxa"/>
          </w:tcPr>
          <w:p w14:paraId="02F364EE" w14:textId="77777777" w:rsidR="00733FF3" w:rsidRPr="00AD21B9" w:rsidRDefault="00733FF3" w:rsidP="00487423">
            <w:pPr>
              <w:ind w:left="1418" w:hanging="284"/>
              <w:jc w:val="left"/>
              <w:rPr>
                <w:rFonts w:ascii="Calibri" w:eastAsia="Calibri" w:hAnsi="Calibri"/>
                <w:szCs w:val="20"/>
                <w:lang w:val="en-US" w:eastAsia="en-US"/>
              </w:rPr>
            </w:pPr>
          </w:p>
        </w:tc>
      </w:tr>
    </w:tbl>
    <w:p w14:paraId="46C05E66" w14:textId="77777777"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switching on/off the light source used for sample visualization?</w:t>
      </w:r>
    </w:p>
    <w:tbl>
      <w:tblPr>
        <w:tblStyle w:val="Grilledutableau1"/>
        <w:tblW w:w="8282" w:type="dxa"/>
        <w:tblInd w:w="1129" w:type="dxa"/>
        <w:tblLayout w:type="fixed"/>
        <w:tblLook w:val="04A0" w:firstRow="1" w:lastRow="0" w:firstColumn="1" w:lastColumn="0" w:noHBand="0" w:noVBand="1"/>
      </w:tblPr>
      <w:tblGrid>
        <w:gridCol w:w="8282"/>
      </w:tblGrid>
      <w:tr w:rsidR="00733FF3" w:rsidRPr="00AD21B9" w14:paraId="54090033" w14:textId="77777777" w:rsidTr="00487423">
        <w:trPr>
          <w:trHeight w:val="660"/>
        </w:trPr>
        <w:tc>
          <w:tcPr>
            <w:tcW w:w="8282" w:type="dxa"/>
          </w:tcPr>
          <w:p w14:paraId="5CF23C87" w14:textId="77777777" w:rsidR="00733FF3" w:rsidRPr="00AD21B9" w:rsidRDefault="00733FF3" w:rsidP="00487423">
            <w:pPr>
              <w:ind w:left="1418" w:hanging="284"/>
              <w:jc w:val="left"/>
              <w:rPr>
                <w:rFonts w:ascii="Calibri" w:eastAsia="Calibri" w:hAnsi="Calibri"/>
                <w:szCs w:val="20"/>
                <w:lang w:val="en-US" w:eastAsia="en-US"/>
              </w:rPr>
            </w:pPr>
          </w:p>
        </w:tc>
      </w:tr>
    </w:tbl>
    <w:p w14:paraId="785999B6" w14:textId="77777777"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bookmarkStart w:id="6" w:name="_Hlk220271152"/>
      <w:r w:rsidRPr="00AD21B9">
        <w:rPr>
          <w:rFonts w:ascii="Arial" w:hAnsi="Arial" w:cs="Arial"/>
          <w:szCs w:val="26"/>
          <w:lang w:val="en-US"/>
        </w:rPr>
        <w:t>sample visualization on the transmitted- and reflected-light cameras, and recording of images from each camera?</w:t>
      </w:r>
      <w:bookmarkEnd w:id="6"/>
    </w:p>
    <w:tbl>
      <w:tblPr>
        <w:tblStyle w:val="Grilledutableau1"/>
        <w:tblW w:w="8282" w:type="dxa"/>
        <w:tblInd w:w="1129" w:type="dxa"/>
        <w:tblLayout w:type="fixed"/>
        <w:tblLook w:val="04A0" w:firstRow="1" w:lastRow="0" w:firstColumn="1" w:lastColumn="0" w:noHBand="0" w:noVBand="1"/>
      </w:tblPr>
      <w:tblGrid>
        <w:gridCol w:w="8282"/>
      </w:tblGrid>
      <w:tr w:rsidR="00733FF3" w:rsidRPr="00AD21B9" w14:paraId="3EEB24D9" w14:textId="77777777" w:rsidTr="00487423">
        <w:trPr>
          <w:trHeight w:val="660"/>
        </w:trPr>
        <w:tc>
          <w:tcPr>
            <w:tcW w:w="8282" w:type="dxa"/>
          </w:tcPr>
          <w:p w14:paraId="206ADE9E" w14:textId="77777777" w:rsidR="00733FF3" w:rsidRPr="00AD21B9" w:rsidRDefault="00733FF3" w:rsidP="00487423">
            <w:pPr>
              <w:ind w:left="1418" w:hanging="284"/>
              <w:jc w:val="left"/>
              <w:rPr>
                <w:rFonts w:ascii="Calibri" w:eastAsia="Calibri" w:hAnsi="Calibri"/>
                <w:szCs w:val="20"/>
                <w:lang w:val="en-US" w:eastAsia="en-US"/>
              </w:rPr>
            </w:pPr>
          </w:p>
        </w:tc>
      </w:tr>
    </w:tbl>
    <w:p w14:paraId="5DF15D51" w14:textId="77777777" w:rsidR="00733FF3" w:rsidRPr="00AD21B9" w:rsidRDefault="00733FF3" w:rsidP="00733FF3">
      <w:pPr>
        <w:pStyle w:val="Paragraphedeliste"/>
        <w:numPr>
          <w:ilvl w:val="0"/>
          <w:numId w:val="8"/>
        </w:numPr>
        <w:ind w:left="1418" w:hanging="284"/>
        <w:rPr>
          <w:sz w:val="24"/>
          <w:szCs w:val="26"/>
          <w:lang w:val="en-US" w:eastAsia="en-US"/>
        </w:rPr>
      </w:pPr>
      <w:r w:rsidRPr="00AD21B9">
        <w:rPr>
          <w:sz w:val="24"/>
          <w:szCs w:val="26"/>
          <w:lang w:val="en-US" w:eastAsia="en-US"/>
        </w:rPr>
        <w:t>control of sample stage positions, speeds and accelerations?</w:t>
      </w:r>
    </w:p>
    <w:tbl>
      <w:tblPr>
        <w:tblStyle w:val="Grilledutableau1"/>
        <w:tblW w:w="8282" w:type="dxa"/>
        <w:tblInd w:w="1129" w:type="dxa"/>
        <w:tblLayout w:type="fixed"/>
        <w:tblLook w:val="04A0" w:firstRow="1" w:lastRow="0" w:firstColumn="1" w:lastColumn="0" w:noHBand="0" w:noVBand="1"/>
      </w:tblPr>
      <w:tblGrid>
        <w:gridCol w:w="8282"/>
      </w:tblGrid>
      <w:tr w:rsidR="00733FF3" w:rsidRPr="00AD21B9" w14:paraId="0000AF16" w14:textId="77777777" w:rsidTr="00487423">
        <w:trPr>
          <w:trHeight w:val="660"/>
        </w:trPr>
        <w:tc>
          <w:tcPr>
            <w:tcW w:w="8282" w:type="dxa"/>
          </w:tcPr>
          <w:p w14:paraId="0F95C704" w14:textId="77777777" w:rsidR="00733FF3" w:rsidRPr="00AD21B9" w:rsidRDefault="00733FF3" w:rsidP="00487423">
            <w:pPr>
              <w:ind w:left="1418" w:hanging="284"/>
              <w:jc w:val="left"/>
              <w:rPr>
                <w:rFonts w:ascii="Calibri" w:eastAsia="Calibri" w:hAnsi="Calibri"/>
                <w:szCs w:val="20"/>
                <w:lang w:val="en-US" w:eastAsia="en-US"/>
              </w:rPr>
            </w:pPr>
          </w:p>
        </w:tc>
      </w:tr>
    </w:tbl>
    <w:p w14:paraId="35498F2C" w14:textId="0BCBB716" w:rsidR="00733FF3" w:rsidRPr="00AD21B9" w:rsidRDefault="00AD21B9" w:rsidP="00733FF3">
      <w:pPr>
        <w:pStyle w:val="StyleTimesNewRoman12ptNonGrasAvant6ptInterligne"/>
        <w:numPr>
          <w:ilvl w:val="0"/>
          <w:numId w:val="8"/>
        </w:numPr>
        <w:spacing w:after="160"/>
        <w:ind w:left="1418" w:hanging="284"/>
        <w:jc w:val="both"/>
        <w:rPr>
          <w:rFonts w:ascii="Arial" w:hAnsi="Arial" w:cs="Arial"/>
          <w:szCs w:val="26"/>
          <w:lang w:val="en-US"/>
        </w:rPr>
      </w:pPr>
      <w:r>
        <w:rPr>
          <w:rFonts w:ascii="Arial" w:hAnsi="Arial" w:cs="Arial"/>
          <w:szCs w:val="26"/>
          <w:lang w:val="en-US"/>
        </w:rPr>
        <w:t xml:space="preserve"> </w:t>
      </w:r>
      <w:r w:rsidR="00733FF3" w:rsidRPr="00AD21B9">
        <w:rPr>
          <w:rFonts w:ascii="Arial" w:hAnsi="Arial" w:cs="Arial"/>
          <w:szCs w:val="26"/>
          <w:lang w:val="en-US"/>
        </w:rPr>
        <w:t>control of the sample positioning for “bulk</w:t>
      </w:r>
      <w:r>
        <w:rPr>
          <w:rFonts w:ascii="Arial" w:hAnsi="Arial" w:cs="Arial"/>
          <w:szCs w:val="26"/>
          <w:lang w:val="en-US"/>
        </w:rPr>
        <w:t>”</w:t>
      </w:r>
      <w:r w:rsidR="00733FF3" w:rsidRPr="00AD21B9">
        <w:rPr>
          <w:rFonts w:ascii="Arial" w:hAnsi="Arial" w:cs="Arial"/>
          <w:szCs w:val="26"/>
          <w:lang w:val="en-US"/>
        </w:rPr>
        <w:t xml:space="preserve"> mode of analysis with the possibility to analyze multiple spots of the sample surface with </w:t>
      </w:r>
      <w:r w:rsidR="00733FF3" w:rsidRPr="00AD21B9">
        <w:rPr>
          <w:rFonts w:ascii="Arial" w:hAnsi="Arial" w:cs="Arial"/>
          <w:szCs w:val="26"/>
          <w:lang w:val="en-US"/>
        </w:rPr>
        <w:lastRenderedPageBreak/>
        <w:t xml:space="preserve">displacement of the XY stages during the injection time of the </w:t>
      </w:r>
      <w:proofErr w:type="spellStart"/>
      <w:r w:rsidR="00733FF3" w:rsidRPr="00AD21B9">
        <w:rPr>
          <w:rFonts w:ascii="Arial" w:hAnsi="Arial" w:cs="Arial"/>
          <w:szCs w:val="26"/>
          <w:lang w:val="en-US"/>
        </w:rPr>
        <w:t>Orbitrap</w:t>
      </w:r>
      <w:r w:rsidR="00733FF3" w:rsidRPr="00AD21B9">
        <w:rPr>
          <w:rFonts w:ascii="Arial" w:hAnsi="Arial" w:cs="Arial"/>
          <w:szCs w:val="26"/>
          <w:vertAlign w:val="superscript"/>
          <w:lang w:val="en-US"/>
        </w:rPr>
        <w:t>TM</w:t>
      </w:r>
      <w:proofErr w:type="spellEnd"/>
      <w:r w:rsidR="00733FF3" w:rsidRPr="00AD21B9">
        <w:rPr>
          <w:rFonts w:ascii="Arial" w:hAnsi="Arial" w:cs="Arial"/>
          <w:szCs w:val="26"/>
          <w:lang w:val="en-US"/>
        </w:rPr>
        <w:t xml:space="preserve"> Eclipse mass spectrometer?</w:t>
      </w:r>
    </w:p>
    <w:tbl>
      <w:tblPr>
        <w:tblStyle w:val="Grilledutableau1"/>
        <w:tblW w:w="8282" w:type="dxa"/>
        <w:tblInd w:w="1129" w:type="dxa"/>
        <w:tblLayout w:type="fixed"/>
        <w:tblLook w:val="04A0" w:firstRow="1" w:lastRow="0" w:firstColumn="1" w:lastColumn="0" w:noHBand="0" w:noVBand="1"/>
      </w:tblPr>
      <w:tblGrid>
        <w:gridCol w:w="8282"/>
      </w:tblGrid>
      <w:tr w:rsidR="00733FF3" w14:paraId="2928FFB1" w14:textId="77777777" w:rsidTr="00487423">
        <w:trPr>
          <w:trHeight w:val="660"/>
        </w:trPr>
        <w:tc>
          <w:tcPr>
            <w:tcW w:w="8282" w:type="dxa"/>
          </w:tcPr>
          <w:p w14:paraId="62065CF5" w14:textId="77777777" w:rsidR="00733FF3" w:rsidRDefault="00733FF3" w:rsidP="00487423">
            <w:pPr>
              <w:ind w:left="1418" w:hanging="284"/>
              <w:jc w:val="left"/>
              <w:rPr>
                <w:rFonts w:ascii="Calibri" w:eastAsia="Calibri" w:hAnsi="Calibri"/>
                <w:szCs w:val="20"/>
                <w:lang w:val="en-US" w:eastAsia="en-US"/>
              </w:rPr>
            </w:pPr>
          </w:p>
        </w:tc>
      </w:tr>
    </w:tbl>
    <w:p w14:paraId="24E5F73A" w14:textId="02FB5214" w:rsidR="00733FF3" w:rsidRPr="00AD21B9" w:rsidRDefault="00733FF3" w:rsidP="00733FF3">
      <w:pPr>
        <w:pStyle w:val="StyleTimesNewRoman12ptNonGrasAvant6ptInterligne"/>
        <w:numPr>
          <w:ilvl w:val="0"/>
          <w:numId w:val="8"/>
        </w:numPr>
        <w:spacing w:after="160"/>
        <w:ind w:left="1418" w:hanging="284"/>
        <w:jc w:val="both"/>
        <w:rPr>
          <w:rFonts w:ascii="Arial" w:hAnsi="Arial" w:cs="Arial"/>
          <w:szCs w:val="26"/>
          <w:lang w:val="en-US"/>
        </w:rPr>
      </w:pPr>
      <w:r w:rsidRPr="00AD21B9">
        <w:rPr>
          <w:rFonts w:ascii="Arial" w:hAnsi="Arial" w:cs="Arial"/>
          <w:szCs w:val="26"/>
          <w:lang w:val="en-US"/>
        </w:rPr>
        <w:t>acquisition of mass spectrometric imaging data, using protocols that comprise means of programming X-Y sample translation steps for automated acquisition of mass spectrometry imaging datasets over user-selected areas of the sample?</w:t>
      </w:r>
    </w:p>
    <w:tbl>
      <w:tblPr>
        <w:tblStyle w:val="Grilledutableau1"/>
        <w:tblW w:w="8282" w:type="dxa"/>
        <w:tblInd w:w="1129" w:type="dxa"/>
        <w:tblLayout w:type="fixed"/>
        <w:tblLook w:val="04A0" w:firstRow="1" w:lastRow="0" w:firstColumn="1" w:lastColumn="0" w:noHBand="0" w:noVBand="1"/>
      </w:tblPr>
      <w:tblGrid>
        <w:gridCol w:w="8282"/>
      </w:tblGrid>
      <w:tr w:rsidR="00733FF3" w14:paraId="2CDED387" w14:textId="77777777" w:rsidTr="00487423">
        <w:trPr>
          <w:trHeight w:val="1546"/>
        </w:trPr>
        <w:tc>
          <w:tcPr>
            <w:tcW w:w="8282" w:type="dxa"/>
          </w:tcPr>
          <w:p w14:paraId="254A4251" w14:textId="77777777" w:rsidR="00733FF3" w:rsidRDefault="00733FF3" w:rsidP="00487423">
            <w:pPr>
              <w:ind w:left="1418" w:hanging="284"/>
              <w:jc w:val="left"/>
              <w:rPr>
                <w:rFonts w:ascii="Calibri" w:eastAsia="Calibri" w:hAnsi="Calibri"/>
                <w:szCs w:val="20"/>
                <w:lang w:val="en-US" w:eastAsia="en-US"/>
              </w:rPr>
            </w:pPr>
          </w:p>
        </w:tc>
      </w:tr>
    </w:tbl>
    <w:p w14:paraId="0C023CD7" w14:textId="7E887DF0" w:rsidR="002C24A0" w:rsidRDefault="002C24A0">
      <w:pPr>
        <w:jc w:val="both"/>
        <w:rPr>
          <w:rFonts w:ascii="Arial" w:hAnsi="Arial" w:cs="Arial"/>
          <w:b/>
        </w:rPr>
      </w:pPr>
    </w:p>
    <w:p w14:paraId="555454A1" w14:textId="1F3F7962" w:rsidR="00AD21B9" w:rsidRDefault="00AD21B9">
      <w:pPr>
        <w:jc w:val="both"/>
        <w:rPr>
          <w:rFonts w:ascii="Arial" w:hAnsi="Arial" w:cs="Arial"/>
          <w:b/>
        </w:rPr>
      </w:pPr>
    </w:p>
    <w:p w14:paraId="612076B9" w14:textId="4E635A21" w:rsidR="00AD21B9" w:rsidRDefault="00AD21B9">
      <w:pPr>
        <w:jc w:val="both"/>
        <w:rPr>
          <w:rFonts w:ascii="Arial" w:hAnsi="Arial" w:cs="Arial"/>
          <w:b/>
        </w:rPr>
      </w:pPr>
    </w:p>
    <w:p w14:paraId="54858612" w14:textId="77777777" w:rsidR="000B54CB" w:rsidRPr="00733FF3" w:rsidRDefault="000B54CB">
      <w:pPr>
        <w:jc w:val="both"/>
        <w:rPr>
          <w:rFonts w:ascii="Arial" w:hAnsi="Arial" w:cs="Arial"/>
          <w:b/>
        </w:rPr>
      </w:pPr>
    </w:p>
    <w:p w14:paraId="2CA5C5D9" w14:textId="43E8A497" w:rsidR="002C24A0" w:rsidRDefault="002C24A0" w:rsidP="002C24A0">
      <w:pPr>
        <w:pStyle w:val="Corpsdetexte"/>
        <w:pBdr>
          <w:top w:val="single" w:sz="12" w:space="0" w:color="000000"/>
          <w:left w:val="single" w:sz="12" w:space="4" w:color="000000"/>
          <w:bottom w:val="single" w:sz="12" w:space="1" w:color="000000"/>
          <w:right w:val="single" w:sz="12" w:space="31" w:color="000000"/>
        </w:pBdr>
        <w:shd w:val="clear" w:color="auto" w:fill="BFBFBF" w:themeFill="background1" w:themeFillShade="BF"/>
        <w:ind w:right="-28"/>
        <w:jc w:val="both"/>
        <w:rPr>
          <w:rFonts w:ascii="Arial" w:hAnsi="Arial" w:cs="Arial"/>
          <w:b/>
          <w:lang w:val="en-US"/>
        </w:rPr>
      </w:pPr>
      <w:r>
        <w:rPr>
          <w:rFonts w:ascii="Arial" w:hAnsi="Arial" w:cs="Arial"/>
          <w:b/>
          <w:lang w:val="en-US"/>
        </w:rPr>
        <w:t>I</w:t>
      </w:r>
      <w:r w:rsidR="00D90A12">
        <w:rPr>
          <w:rFonts w:ascii="Arial" w:hAnsi="Arial" w:cs="Arial"/>
          <w:b/>
          <w:lang w:val="en-US"/>
        </w:rPr>
        <w:t>I</w:t>
      </w:r>
      <w:r>
        <w:rPr>
          <w:rFonts w:ascii="Arial" w:hAnsi="Arial" w:cs="Arial"/>
          <w:b/>
          <w:lang w:val="en-US"/>
        </w:rPr>
        <w:t xml:space="preserve"> – Technical value criterion (worth 56% of the overall score)</w:t>
      </w:r>
    </w:p>
    <w:p w14:paraId="7CB6991A" w14:textId="041C825F" w:rsidR="002C24A0" w:rsidRDefault="002C24A0">
      <w:pPr>
        <w:jc w:val="both"/>
        <w:rPr>
          <w:rFonts w:ascii="Arial" w:hAnsi="Arial" w:cs="Arial"/>
          <w:b/>
          <w:lang w:val="en-US"/>
        </w:rPr>
      </w:pPr>
    </w:p>
    <w:p w14:paraId="54C216CE" w14:textId="34F1C1B1" w:rsidR="002C24A0" w:rsidRDefault="002C24A0">
      <w:pPr>
        <w:jc w:val="both"/>
        <w:rPr>
          <w:rFonts w:ascii="Arial" w:hAnsi="Arial" w:cs="Arial"/>
          <w:b/>
          <w:lang w:val="en-US"/>
        </w:rPr>
      </w:pPr>
    </w:p>
    <w:p w14:paraId="49FCFA14" w14:textId="21753177" w:rsidR="002703AF" w:rsidRDefault="003939A4" w:rsidP="000676A2">
      <w:pPr>
        <w:pStyle w:val="StyleTimesNewRoman12ptNonGrasAvant6ptInterligne"/>
        <w:numPr>
          <w:ilvl w:val="0"/>
          <w:numId w:val="20"/>
        </w:numPr>
        <w:spacing w:after="160"/>
        <w:jc w:val="both"/>
        <w:rPr>
          <w:rFonts w:ascii="Arial" w:hAnsi="Arial" w:cs="Arial"/>
          <w:b/>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Specifics of the laser desorption-ionization system proposed by the candidate, desorption section</w:t>
      </w:r>
      <w:r>
        <w:rPr>
          <w:rFonts w:ascii="Arial" w:hAnsi="Arial" w:cs="Arial"/>
          <w:b/>
          <w:bCs/>
          <w:highlight w:val="magenta"/>
          <w:lang w:val="en-US"/>
        </w:rPr>
        <w:t xml:space="preserve"> (total 9 %)</w:t>
      </w:r>
      <w:r>
        <w:rPr>
          <w:rFonts w:ascii="Arial" w:hAnsi="Arial" w:cs="Arial"/>
          <w:b/>
          <w:bCs/>
          <w:lang w:val="en-US"/>
        </w:rPr>
        <w:t>:</w:t>
      </w:r>
    </w:p>
    <w:p w14:paraId="0912BDD7" w14:textId="0BF47509" w:rsidR="002703AF" w:rsidRPr="00735BE3" w:rsidRDefault="003939A4" w:rsidP="000676A2">
      <w:pPr>
        <w:pStyle w:val="StyleTimesNewRoman12ptNonGrasAvant6ptInterligne"/>
        <w:numPr>
          <w:ilvl w:val="1"/>
          <w:numId w:val="20"/>
        </w:numPr>
        <w:spacing w:after="160"/>
        <w:jc w:val="both"/>
        <w:rPr>
          <w:rFonts w:ascii="Arial" w:hAnsi="Arial" w:cs="Arial"/>
          <w:bCs/>
          <w:lang w:val="en-US"/>
        </w:rPr>
      </w:pPr>
      <w:r w:rsidRPr="00735BE3">
        <w:rPr>
          <w:rFonts w:ascii="Arial" w:hAnsi="Arial" w:cs="Arial"/>
          <w:bCs/>
          <w:lang w:val="en-US"/>
        </w:rPr>
        <w:t xml:space="preserve">Indicate the </w:t>
      </w:r>
      <w:r w:rsidR="008609B1" w:rsidRPr="00735BE3">
        <w:rPr>
          <w:rFonts w:ascii="Arial" w:hAnsi="Arial" w:cs="Arial"/>
          <w:bCs/>
          <w:lang w:val="en-US"/>
        </w:rPr>
        <w:t xml:space="preserve">maximal </w:t>
      </w:r>
      <w:r w:rsidRPr="00735BE3">
        <w:rPr>
          <w:rFonts w:ascii="Arial" w:hAnsi="Arial" w:cs="Arial"/>
          <w:bCs/>
          <w:lang w:val="en-US"/>
        </w:rPr>
        <w:t>energy per laser pulse (µJ) of the desorption laser integrated into the system.</w:t>
      </w:r>
    </w:p>
    <w:tbl>
      <w:tblPr>
        <w:tblStyle w:val="Grilledutableau1"/>
        <w:tblW w:w="8241" w:type="dxa"/>
        <w:tblInd w:w="1129" w:type="dxa"/>
        <w:tblLayout w:type="fixed"/>
        <w:tblLook w:val="04A0" w:firstRow="1" w:lastRow="0" w:firstColumn="1" w:lastColumn="0" w:noHBand="0" w:noVBand="1"/>
      </w:tblPr>
      <w:tblGrid>
        <w:gridCol w:w="8241"/>
      </w:tblGrid>
      <w:tr w:rsidR="002703AF" w:rsidRPr="00735BE3" w14:paraId="1EB83CBE" w14:textId="77777777">
        <w:trPr>
          <w:trHeight w:val="634"/>
        </w:trPr>
        <w:tc>
          <w:tcPr>
            <w:tcW w:w="8241" w:type="dxa"/>
          </w:tcPr>
          <w:p w14:paraId="2F099C26" w14:textId="77777777" w:rsidR="002703AF" w:rsidRPr="00735BE3" w:rsidRDefault="002703AF">
            <w:pPr>
              <w:ind w:left="0"/>
              <w:jc w:val="left"/>
              <w:rPr>
                <w:rFonts w:ascii="Calibri" w:eastAsia="Calibri" w:hAnsi="Calibri"/>
                <w:bCs/>
                <w:szCs w:val="20"/>
                <w:lang w:val="en-US" w:eastAsia="en-US"/>
              </w:rPr>
            </w:pPr>
          </w:p>
        </w:tc>
      </w:tr>
    </w:tbl>
    <w:p w14:paraId="5D361FE0" w14:textId="061D9BC0" w:rsidR="0020205A" w:rsidRPr="00735BE3" w:rsidRDefault="0020205A" w:rsidP="000676A2">
      <w:pPr>
        <w:pStyle w:val="StyleTimesNewRoman12ptNonGrasAvant6ptInterligne"/>
        <w:numPr>
          <w:ilvl w:val="1"/>
          <w:numId w:val="20"/>
        </w:numPr>
        <w:spacing w:after="160"/>
        <w:jc w:val="both"/>
        <w:rPr>
          <w:rFonts w:ascii="Arial" w:hAnsi="Arial" w:cs="Arial"/>
          <w:bCs/>
          <w:lang w:val="en-US"/>
        </w:rPr>
      </w:pPr>
      <w:r w:rsidRPr="00735BE3">
        <w:rPr>
          <w:rFonts w:ascii="Arial" w:hAnsi="Arial" w:cs="Arial"/>
          <w:bCs/>
          <w:lang w:val="en-US"/>
        </w:rPr>
        <w:t xml:space="preserve">Indicate the </w:t>
      </w:r>
      <w:r w:rsidR="001A5862" w:rsidRPr="00735BE3">
        <w:rPr>
          <w:rFonts w:ascii="Arial" w:hAnsi="Arial" w:cs="Arial"/>
          <w:bCs/>
          <w:lang w:val="en-US"/>
        </w:rPr>
        <w:t xml:space="preserve">usable range of </w:t>
      </w:r>
      <w:r w:rsidRPr="00735BE3">
        <w:rPr>
          <w:rFonts w:ascii="Arial" w:hAnsi="Arial" w:cs="Arial"/>
          <w:bCs/>
          <w:lang w:val="en-US"/>
        </w:rPr>
        <w:t>repetition rate</w:t>
      </w:r>
      <w:r w:rsidR="001A5862" w:rsidRPr="00735BE3">
        <w:rPr>
          <w:rFonts w:ascii="Arial" w:hAnsi="Arial" w:cs="Arial"/>
          <w:bCs/>
          <w:lang w:val="en-US"/>
        </w:rPr>
        <w:t>s</w:t>
      </w:r>
      <w:r w:rsidRPr="00735BE3">
        <w:rPr>
          <w:rFonts w:ascii="Arial" w:hAnsi="Arial" w:cs="Arial"/>
          <w:bCs/>
          <w:lang w:val="en-US"/>
        </w:rPr>
        <w:t xml:space="preserve"> (Hz) of the desorption laser integrated into the system.</w:t>
      </w:r>
    </w:p>
    <w:tbl>
      <w:tblPr>
        <w:tblStyle w:val="Grilledutableau1"/>
        <w:tblW w:w="8241" w:type="dxa"/>
        <w:tblInd w:w="1129" w:type="dxa"/>
        <w:tblLayout w:type="fixed"/>
        <w:tblLook w:val="04A0" w:firstRow="1" w:lastRow="0" w:firstColumn="1" w:lastColumn="0" w:noHBand="0" w:noVBand="1"/>
      </w:tblPr>
      <w:tblGrid>
        <w:gridCol w:w="8241"/>
      </w:tblGrid>
      <w:tr w:rsidR="0020205A" w:rsidRPr="00735BE3" w14:paraId="281D98A6" w14:textId="77777777" w:rsidTr="00487423">
        <w:trPr>
          <w:trHeight w:val="634"/>
        </w:trPr>
        <w:tc>
          <w:tcPr>
            <w:tcW w:w="8241" w:type="dxa"/>
          </w:tcPr>
          <w:p w14:paraId="0071C84B" w14:textId="77777777" w:rsidR="0020205A" w:rsidRPr="00735BE3" w:rsidRDefault="0020205A" w:rsidP="00487423">
            <w:pPr>
              <w:ind w:left="0"/>
              <w:jc w:val="left"/>
              <w:rPr>
                <w:rFonts w:ascii="Calibri" w:eastAsia="Calibri" w:hAnsi="Calibri"/>
                <w:bCs/>
                <w:szCs w:val="20"/>
                <w:lang w:val="en-US" w:eastAsia="en-US"/>
              </w:rPr>
            </w:pPr>
          </w:p>
        </w:tc>
      </w:tr>
    </w:tbl>
    <w:p w14:paraId="1275E303" w14:textId="6F42E54F" w:rsidR="0020205A" w:rsidRPr="00735BE3" w:rsidRDefault="0020205A" w:rsidP="000676A2">
      <w:pPr>
        <w:pStyle w:val="StyleTimesNewRoman12ptNonGrasAvant6ptInterligne"/>
        <w:numPr>
          <w:ilvl w:val="1"/>
          <w:numId w:val="20"/>
        </w:numPr>
        <w:spacing w:after="160"/>
        <w:jc w:val="both"/>
        <w:rPr>
          <w:rFonts w:ascii="Arial" w:hAnsi="Arial" w:cs="Arial"/>
          <w:bCs/>
          <w:lang w:val="en-US"/>
        </w:rPr>
      </w:pPr>
      <w:r w:rsidRPr="00735BE3">
        <w:rPr>
          <w:rFonts w:ascii="Arial" w:hAnsi="Arial" w:cs="Arial"/>
          <w:bCs/>
          <w:lang w:val="en-US"/>
        </w:rPr>
        <w:t>Indicate the beam quality (M² index) of the desorption laser integrated into the system.</w:t>
      </w:r>
    </w:p>
    <w:tbl>
      <w:tblPr>
        <w:tblStyle w:val="Grilledutableau1"/>
        <w:tblW w:w="8241" w:type="dxa"/>
        <w:tblInd w:w="1129" w:type="dxa"/>
        <w:tblLayout w:type="fixed"/>
        <w:tblLook w:val="04A0" w:firstRow="1" w:lastRow="0" w:firstColumn="1" w:lastColumn="0" w:noHBand="0" w:noVBand="1"/>
      </w:tblPr>
      <w:tblGrid>
        <w:gridCol w:w="8241"/>
      </w:tblGrid>
      <w:tr w:rsidR="0020205A" w:rsidRPr="00735BE3" w14:paraId="48F9AB29" w14:textId="77777777" w:rsidTr="00487423">
        <w:trPr>
          <w:trHeight w:val="634"/>
        </w:trPr>
        <w:tc>
          <w:tcPr>
            <w:tcW w:w="8241" w:type="dxa"/>
          </w:tcPr>
          <w:p w14:paraId="4F92ACBD" w14:textId="77777777" w:rsidR="0020205A" w:rsidRPr="00735BE3" w:rsidRDefault="0020205A" w:rsidP="00487423">
            <w:pPr>
              <w:ind w:left="0"/>
              <w:jc w:val="left"/>
              <w:rPr>
                <w:rFonts w:ascii="Calibri" w:eastAsia="Calibri" w:hAnsi="Calibri"/>
                <w:bCs/>
                <w:szCs w:val="20"/>
                <w:lang w:val="en-US" w:eastAsia="en-US"/>
              </w:rPr>
            </w:pPr>
          </w:p>
        </w:tc>
      </w:tr>
    </w:tbl>
    <w:p w14:paraId="1CFEFDD2" w14:textId="27640615" w:rsidR="002703AF" w:rsidRPr="00735BE3" w:rsidRDefault="003939A4" w:rsidP="000676A2">
      <w:pPr>
        <w:pStyle w:val="StyleTimesNewRoman12ptNonGrasAvant6ptInterligne"/>
        <w:numPr>
          <w:ilvl w:val="1"/>
          <w:numId w:val="20"/>
        </w:numPr>
        <w:spacing w:after="160"/>
        <w:jc w:val="both"/>
        <w:rPr>
          <w:rFonts w:ascii="Arial" w:hAnsi="Arial" w:cs="Arial"/>
          <w:bCs/>
          <w:lang w:val="en-US"/>
        </w:rPr>
      </w:pPr>
      <w:r w:rsidRPr="00735BE3">
        <w:rPr>
          <w:rFonts w:ascii="Arial" w:hAnsi="Arial" w:cs="Arial"/>
          <w:bCs/>
          <w:lang w:val="en-US"/>
        </w:rPr>
        <w:t>What is the angle of incidence (in degrees) of the desorption laser in "reflect</w:t>
      </w:r>
      <w:r w:rsidR="001A5862" w:rsidRPr="00735BE3">
        <w:rPr>
          <w:rFonts w:ascii="Arial" w:hAnsi="Arial" w:cs="Arial"/>
          <w:bCs/>
          <w:lang w:val="en-US"/>
        </w:rPr>
        <w:t>ed</w:t>
      </w:r>
      <w:r w:rsidRPr="00735BE3">
        <w:rPr>
          <w:rFonts w:ascii="Arial" w:hAnsi="Arial" w:cs="Arial"/>
          <w:bCs/>
          <w:lang w:val="en-US"/>
        </w:rPr>
        <w:t>" mode (incidence above the sample and its sample holder)?</w:t>
      </w:r>
    </w:p>
    <w:tbl>
      <w:tblPr>
        <w:tblStyle w:val="Grilledutableau1"/>
        <w:tblW w:w="8241" w:type="dxa"/>
        <w:tblInd w:w="1129" w:type="dxa"/>
        <w:tblLayout w:type="fixed"/>
        <w:tblLook w:val="04A0" w:firstRow="1" w:lastRow="0" w:firstColumn="1" w:lastColumn="0" w:noHBand="0" w:noVBand="1"/>
      </w:tblPr>
      <w:tblGrid>
        <w:gridCol w:w="8241"/>
      </w:tblGrid>
      <w:tr w:rsidR="002703AF" w:rsidRPr="00735BE3" w14:paraId="5483879C" w14:textId="77777777">
        <w:trPr>
          <w:trHeight w:val="634"/>
        </w:trPr>
        <w:tc>
          <w:tcPr>
            <w:tcW w:w="8241" w:type="dxa"/>
          </w:tcPr>
          <w:p w14:paraId="7D5C2EFC" w14:textId="77777777" w:rsidR="002703AF" w:rsidRPr="00735BE3" w:rsidRDefault="002703AF">
            <w:pPr>
              <w:ind w:left="0"/>
              <w:jc w:val="left"/>
              <w:rPr>
                <w:rFonts w:ascii="Calibri" w:eastAsia="Calibri" w:hAnsi="Calibri"/>
                <w:bCs/>
                <w:szCs w:val="20"/>
                <w:lang w:val="en-US" w:eastAsia="en-US"/>
              </w:rPr>
            </w:pPr>
          </w:p>
        </w:tc>
      </w:tr>
    </w:tbl>
    <w:p w14:paraId="67E297B6" w14:textId="109277A0" w:rsidR="002703AF" w:rsidRPr="00735BE3" w:rsidRDefault="003939A4" w:rsidP="000676A2">
      <w:pPr>
        <w:pStyle w:val="Paragraphedeliste"/>
        <w:numPr>
          <w:ilvl w:val="1"/>
          <w:numId w:val="20"/>
        </w:numPr>
        <w:spacing w:after="160"/>
        <w:rPr>
          <w:bCs/>
          <w:lang w:val="en-US"/>
        </w:rPr>
      </w:pPr>
      <w:r w:rsidRPr="00735BE3">
        <w:rPr>
          <w:bCs/>
          <w:sz w:val="24"/>
          <w:szCs w:val="20"/>
          <w:lang w:val="en-US" w:eastAsia="en-US"/>
        </w:rPr>
        <w:t>Indicate the dimensions, in micrometers, of the desorption laser beam once focused on the sample in "reflect</w:t>
      </w:r>
      <w:r w:rsidR="001A5862" w:rsidRPr="00735BE3">
        <w:rPr>
          <w:bCs/>
          <w:sz w:val="24"/>
          <w:szCs w:val="20"/>
          <w:lang w:val="en-US" w:eastAsia="en-US"/>
        </w:rPr>
        <w:t>ed</w:t>
      </w:r>
      <w:r w:rsidRPr="00735BE3">
        <w:rPr>
          <w:bCs/>
          <w:sz w:val="24"/>
          <w:szCs w:val="20"/>
          <w:lang w:val="en-US" w:eastAsia="en-US"/>
        </w:rPr>
        <w:t>" mode, and the possibilities of adjusting these dimensions by translation of an optical element.</w:t>
      </w:r>
    </w:p>
    <w:tbl>
      <w:tblPr>
        <w:tblStyle w:val="Grilledutableau1"/>
        <w:tblW w:w="8241" w:type="dxa"/>
        <w:tblInd w:w="1129" w:type="dxa"/>
        <w:tblLayout w:type="fixed"/>
        <w:tblLook w:val="04A0" w:firstRow="1" w:lastRow="0" w:firstColumn="1" w:lastColumn="0" w:noHBand="0" w:noVBand="1"/>
      </w:tblPr>
      <w:tblGrid>
        <w:gridCol w:w="8241"/>
      </w:tblGrid>
      <w:tr w:rsidR="002703AF" w:rsidRPr="00735BE3" w14:paraId="7254C891" w14:textId="77777777">
        <w:trPr>
          <w:trHeight w:val="634"/>
        </w:trPr>
        <w:tc>
          <w:tcPr>
            <w:tcW w:w="8241" w:type="dxa"/>
          </w:tcPr>
          <w:p w14:paraId="7AE30571" w14:textId="77777777" w:rsidR="002703AF" w:rsidRPr="00735BE3" w:rsidRDefault="002703AF">
            <w:pPr>
              <w:ind w:left="0"/>
              <w:jc w:val="left"/>
              <w:rPr>
                <w:rFonts w:ascii="Calibri" w:eastAsia="Calibri" w:hAnsi="Calibri"/>
                <w:bCs/>
                <w:szCs w:val="20"/>
                <w:lang w:val="en-US" w:eastAsia="en-US"/>
              </w:rPr>
            </w:pPr>
          </w:p>
        </w:tc>
      </w:tr>
    </w:tbl>
    <w:p w14:paraId="399F6115" w14:textId="77777777" w:rsidR="002703AF" w:rsidRPr="00735BE3" w:rsidRDefault="003939A4" w:rsidP="000676A2">
      <w:pPr>
        <w:pStyle w:val="StyleTimesNewRoman12ptNonGrasAvant6ptInterligne"/>
        <w:numPr>
          <w:ilvl w:val="1"/>
          <w:numId w:val="20"/>
        </w:numPr>
        <w:spacing w:after="160"/>
        <w:jc w:val="both"/>
        <w:rPr>
          <w:rFonts w:ascii="Arial" w:hAnsi="Arial" w:cs="Arial"/>
          <w:bCs/>
          <w:lang w:val="en-US"/>
        </w:rPr>
      </w:pPr>
      <w:r w:rsidRPr="00735BE3">
        <w:rPr>
          <w:rFonts w:ascii="Arial" w:hAnsi="Arial" w:cs="Arial"/>
          <w:bCs/>
          <w:lang w:val="en-US"/>
        </w:rPr>
        <w:t>Indicate the dimensions, in micrometers, of the desorption laser beam once focused through a 1 mm glass slide in "transmission" mode and the possibilities of adjusting these dimensions by motorized translation of the focusing objective.</w:t>
      </w:r>
    </w:p>
    <w:tbl>
      <w:tblPr>
        <w:tblStyle w:val="Grilledutableau1"/>
        <w:tblW w:w="8241" w:type="dxa"/>
        <w:tblInd w:w="1129" w:type="dxa"/>
        <w:tblLayout w:type="fixed"/>
        <w:tblLook w:val="04A0" w:firstRow="1" w:lastRow="0" w:firstColumn="1" w:lastColumn="0" w:noHBand="0" w:noVBand="1"/>
      </w:tblPr>
      <w:tblGrid>
        <w:gridCol w:w="8241"/>
      </w:tblGrid>
      <w:tr w:rsidR="002703AF" w:rsidRPr="00735BE3" w14:paraId="14413F08" w14:textId="77777777">
        <w:trPr>
          <w:trHeight w:val="634"/>
        </w:trPr>
        <w:tc>
          <w:tcPr>
            <w:tcW w:w="8241" w:type="dxa"/>
          </w:tcPr>
          <w:p w14:paraId="325C2697" w14:textId="77777777" w:rsidR="002703AF" w:rsidRPr="00735BE3" w:rsidRDefault="002703AF">
            <w:pPr>
              <w:ind w:left="0"/>
              <w:jc w:val="left"/>
              <w:rPr>
                <w:rFonts w:ascii="Calibri" w:eastAsia="Calibri" w:hAnsi="Calibri"/>
                <w:bCs/>
                <w:szCs w:val="20"/>
                <w:lang w:val="en-US" w:eastAsia="en-US"/>
              </w:rPr>
            </w:pPr>
          </w:p>
        </w:tc>
      </w:tr>
    </w:tbl>
    <w:p w14:paraId="5EB8FAFC" w14:textId="4B139290" w:rsidR="00843D5D" w:rsidRPr="00735BE3" w:rsidRDefault="00735BE3" w:rsidP="000676A2">
      <w:pPr>
        <w:pStyle w:val="StyleTimesNewRoman12ptNonGrasAvant6ptInterligne"/>
        <w:numPr>
          <w:ilvl w:val="1"/>
          <w:numId w:val="20"/>
        </w:numPr>
        <w:spacing w:after="160"/>
        <w:jc w:val="both"/>
        <w:rPr>
          <w:rFonts w:ascii="Arial" w:hAnsi="Arial" w:cs="Arial"/>
          <w:bCs/>
          <w:szCs w:val="26"/>
          <w:lang w:val="en-US"/>
        </w:rPr>
      </w:pPr>
      <w:r w:rsidRPr="00735BE3">
        <w:rPr>
          <w:rFonts w:ascii="Arial" w:hAnsi="Arial" w:cs="Arial"/>
          <w:bCs/>
          <w:szCs w:val="26"/>
          <w:lang w:val="en-US"/>
        </w:rPr>
        <w:t>Concerning t</w:t>
      </w:r>
      <w:r w:rsidR="00843D5D" w:rsidRPr="00735BE3">
        <w:rPr>
          <w:rFonts w:ascii="Arial" w:hAnsi="Arial" w:cs="Arial"/>
          <w:bCs/>
          <w:szCs w:val="26"/>
          <w:lang w:val="en-US"/>
        </w:rPr>
        <w:t>he optical elements enabling laser desorption-ionization</w:t>
      </w:r>
      <w:r w:rsidRPr="00735BE3">
        <w:rPr>
          <w:rFonts w:ascii="Arial" w:hAnsi="Arial" w:cs="Arial"/>
          <w:bCs/>
          <w:szCs w:val="26"/>
          <w:lang w:val="en-US"/>
        </w:rPr>
        <w:t>,</w:t>
      </w:r>
      <w:r w:rsidR="00843D5D" w:rsidRPr="00735BE3">
        <w:rPr>
          <w:rFonts w:ascii="Arial" w:hAnsi="Arial" w:cs="Arial"/>
          <w:bCs/>
          <w:szCs w:val="26"/>
          <w:lang w:val="en-US"/>
        </w:rPr>
        <w:t xml:space="preserve"> </w:t>
      </w:r>
      <w:r w:rsidRPr="00735BE3">
        <w:rPr>
          <w:rFonts w:ascii="Arial" w:hAnsi="Arial" w:cs="Arial"/>
          <w:bCs/>
          <w:szCs w:val="26"/>
          <w:lang w:val="en-US"/>
        </w:rPr>
        <w:t>w</w:t>
      </w:r>
      <w:r w:rsidR="00843D5D" w:rsidRPr="00735BE3">
        <w:rPr>
          <w:rFonts w:ascii="Arial" w:hAnsi="Arial" w:cs="Arial"/>
          <w:bCs/>
          <w:szCs w:val="26"/>
          <w:lang w:val="en-US"/>
        </w:rPr>
        <w:t>hen the damage threshold is known, precise it as an average number of laser pulses that a given element can withstand at the highest known (by the supplier) energy.</w:t>
      </w:r>
    </w:p>
    <w:tbl>
      <w:tblPr>
        <w:tblStyle w:val="Grilledutableau1"/>
        <w:tblW w:w="8241" w:type="dxa"/>
        <w:tblInd w:w="1129" w:type="dxa"/>
        <w:tblLayout w:type="fixed"/>
        <w:tblLook w:val="04A0" w:firstRow="1" w:lastRow="0" w:firstColumn="1" w:lastColumn="0" w:noHBand="0" w:noVBand="1"/>
      </w:tblPr>
      <w:tblGrid>
        <w:gridCol w:w="8241"/>
      </w:tblGrid>
      <w:tr w:rsidR="002703AF" w14:paraId="30D3EEEE" w14:textId="77777777">
        <w:trPr>
          <w:trHeight w:val="634"/>
        </w:trPr>
        <w:tc>
          <w:tcPr>
            <w:tcW w:w="8241" w:type="dxa"/>
          </w:tcPr>
          <w:p w14:paraId="4848EDB4" w14:textId="77777777" w:rsidR="002703AF" w:rsidRDefault="002703AF">
            <w:pPr>
              <w:ind w:left="0"/>
              <w:jc w:val="left"/>
              <w:rPr>
                <w:rFonts w:ascii="Calibri" w:eastAsia="Calibri" w:hAnsi="Calibri"/>
                <w:szCs w:val="20"/>
                <w:lang w:val="en-US" w:eastAsia="en-US"/>
              </w:rPr>
            </w:pPr>
          </w:p>
        </w:tc>
      </w:tr>
    </w:tbl>
    <w:p w14:paraId="4D81E073" w14:textId="77777777" w:rsidR="002703AF" w:rsidRDefault="002703AF">
      <w:pPr>
        <w:jc w:val="left"/>
        <w:rPr>
          <w:rFonts w:ascii="Arial" w:hAnsi="Arial" w:cs="Arial"/>
          <w:lang w:val="en-US"/>
        </w:rPr>
      </w:pPr>
    </w:p>
    <w:p w14:paraId="0A8C7A44" w14:textId="4825257A" w:rsidR="002703AF" w:rsidRDefault="003939A4" w:rsidP="000676A2">
      <w:pPr>
        <w:pStyle w:val="StyleTimesNewRoman12ptNonGrasAvant6ptInterligne"/>
        <w:numPr>
          <w:ilvl w:val="0"/>
          <w:numId w:val="20"/>
        </w:numPr>
        <w:spacing w:after="160"/>
        <w:jc w:val="both"/>
        <w:rPr>
          <w:b/>
          <w:bCs/>
          <w:szCs w:val="26"/>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Specifics of the laser desorption-ionization system proposed by the candidate, post-ionization section</w:t>
      </w:r>
      <w:r>
        <w:rPr>
          <w:rFonts w:ascii="Arial" w:hAnsi="Arial" w:cs="Arial"/>
          <w:b/>
          <w:bCs/>
          <w:highlight w:val="magenta"/>
          <w:lang w:val="en-US"/>
        </w:rPr>
        <w:t xml:space="preserve"> (total </w:t>
      </w:r>
      <w:r w:rsidR="00735BE3">
        <w:rPr>
          <w:rFonts w:ascii="Arial" w:hAnsi="Arial" w:cs="Arial"/>
          <w:b/>
          <w:bCs/>
          <w:highlight w:val="magenta"/>
          <w:lang w:val="en-US"/>
        </w:rPr>
        <w:t>9</w:t>
      </w:r>
      <w:r>
        <w:rPr>
          <w:rFonts w:ascii="Arial" w:hAnsi="Arial" w:cs="Arial"/>
          <w:b/>
          <w:bCs/>
          <w:highlight w:val="magenta"/>
          <w:lang w:val="en-US"/>
        </w:rPr>
        <w:t xml:space="preserve"> %):</w:t>
      </w:r>
    </w:p>
    <w:p w14:paraId="4A3B380D" w14:textId="179B9EBB" w:rsidR="002703AF" w:rsidRPr="00FD0BC5" w:rsidRDefault="003939A4" w:rsidP="000676A2">
      <w:pPr>
        <w:pStyle w:val="StyleTimesNewRoman12ptNonGrasAvant6ptInterligne"/>
        <w:numPr>
          <w:ilvl w:val="1"/>
          <w:numId w:val="20"/>
        </w:numPr>
        <w:spacing w:after="160"/>
        <w:jc w:val="both"/>
        <w:rPr>
          <w:rFonts w:ascii="Arial" w:hAnsi="Arial" w:cs="Arial"/>
          <w:bCs/>
          <w:lang w:val="en-US"/>
        </w:rPr>
      </w:pPr>
      <w:r w:rsidRPr="00FD0BC5">
        <w:rPr>
          <w:rFonts w:ascii="Arial" w:hAnsi="Arial" w:cs="Arial"/>
          <w:bCs/>
          <w:lang w:val="en-US"/>
        </w:rPr>
        <w:t xml:space="preserve">Indicate the </w:t>
      </w:r>
      <w:r w:rsidR="00735BE3" w:rsidRPr="00FD0BC5">
        <w:rPr>
          <w:rFonts w:ascii="Arial" w:hAnsi="Arial" w:cs="Arial"/>
          <w:bCs/>
          <w:lang w:val="en-US"/>
        </w:rPr>
        <w:t xml:space="preserve">maximal </w:t>
      </w:r>
      <w:r w:rsidRPr="00FD0BC5">
        <w:rPr>
          <w:rFonts w:ascii="Arial" w:hAnsi="Arial" w:cs="Arial"/>
          <w:bCs/>
          <w:lang w:val="en-US"/>
        </w:rPr>
        <w:t>energy per laser pulse (µJ) of the laser integrated into the system to perform post-ionization of the neutrals produced by the desorption laser.</w:t>
      </w:r>
    </w:p>
    <w:tbl>
      <w:tblPr>
        <w:tblStyle w:val="Grilledutableau1"/>
        <w:tblW w:w="8241" w:type="dxa"/>
        <w:tblInd w:w="1129" w:type="dxa"/>
        <w:tblLayout w:type="fixed"/>
        <w:tblLook w:val="04A0" w:firstRow="1" w:lastRow="0" w:firstColumn="1" w:lastColumn="0" w:noHBand="0" w:noVBand="1"/>
      </w:tblPr>
      <w:tblGrid>
        <w:gridCol w:w="8241"/>
      </w:tblGrid>
      <w:tr w:rsidR="002703AF" w:rsidRPr="00FD0BC5" w14:paraId="6C846441" w14:textId="77777777">
        <w:trPr>
          <w:trHeight w:val="634"/>
        </w:trPr>
        <w:tc>
          <w:tcPr>
            <w:tcW w:w="8241" w:type="dxa"/>
          </w:tcPr>
          <w:p w14:paraId="5CE23126" w14:textId="77777777" w:rsidR="002703AF" w:rsidRPr="00FD0BC5" w:rsidRDefault="002703AF">
            <w:pPr>
              <w:ind w:left="0"/>
              <w:jc w:val="left"/>
              <w:rPr>
                <w:rFonts w:ascii="Calibri" w:eastAsia="Calibri" w:hAnsi="Calibri"/>
                <w:bCs/>
                <w:szCs w:val="20"/>
                <w:lang w:val="en-US" w:eastAsia="en-US"/>
              </w:rPr>
            </w:pPr>
          </w:p>
        </w:tc>
      </w:tr>
    </w:tbl>
    <w:p w14:paraId="67BE12C6" w14:textId="7E5996A3" w:rsidR="00735BE3" w:rsidRPr="00FD0BC5" w:rsidRDefault="00735BE3" w:rsidP="00735BE3">
      <w:pPr>
        <w:pStyle w:val="StyleTimesNewRoman12ptNonGrasAvant6ptInterligne"/>
        <w:numPr>
          <w:ilvl w:val="1"/>
          <w:numId w:val="20"/>
        </w:numPr>
        <w:spacing w:after="160"/>
        <w:jc w:val="both"/>
        <w:rPr>
          <w:rFonts w:ascii="Arial" w:hAnsi="Arial" w:cs="Arial"/>
          <w:bCs/>
          <w:lang w:val="en-US"/>
        </w:rPr>
      </w:pPr>
      <w:r w:rsidRPr="00FD0BC5">
        <w:rPr>
          <w:rFonts w:ascii="Arial" w:hAnsi="Arial" w:cs="Arial"/>
          <w:bCs/>
          <w:lang w:val="en-US"/>
        </w:rPr>
        <w:t>Indicate the usable range of repetition rates (Hz) of this post-ionization laser.</w:t>
      </w:r>
    </w:p>
    <w:tbl>
      <w:tblPr>
        <w:tblStyle w:val="Grilledutableau1"/>
        <w:tblW w:w="8241" w:type="dxa"/>
        <w:tblInd w:w="1129" w:type="dxa"/>
        <w:tblLayout w:type="fixed"/>
        <w:tblLook w:val="04A0" w:firstRow="1" w:lastRow="0" w:firstColumn="1" w:lastColumn="0" w:noHBand="0" w:noVBand="1"/>
      </w:tblPr>
      <w:tblGrid>
        <w:gridCol w:w="8241"/>
      </w:tblGrid>
      <w:tr w:rsidR="00735BE3" w:rsidRPr="00FD0BC5" w14:paraId="46A916F5" w14:textId="77777777" w:rsidTr="00487423">
        <w:trPr>
          <w:trHeight w:val="634"/>
        </w:trPr>
        <w:tc>
          <w:tcPr>
            <w:tcW w:w="8241" w:type="dxa"/>
          </w:tcPr>
          <w:p w14:paraId="335B0A5B" w14:textId="77777777" w:rsidR="00735BE3" w:rsidRPr="00FD0BC5" w:rsidRDefault="00735BE3" w:rsidP="00487423">
            <w:pPr>
              <w:ind w:left="0"/>
              <w:jc w:val="left"/>
              <w:rPr>
                <w:rFonts w:ascii="Calibri" w:eastAsia="Calibri" w:hAnsi="Calibri"/>
                <w:bCs/>
                <w:szCs w:val="20"/>
                <w:lang w:val="en-US" w:eastAsia="en-US"/>
              </w:rPr>
            </w:pPr>
          </w:p>
        </w:tc>
      </w:tr>
    </w:tbl>
    <w:p w14:paraId="31AC162C" w14:textId="3B4C060B" w:rsidR="00735BE3" w:rsidRPr="00FD0BC5" w:rsidRDefault="00735BE3" w:rsidP="00735BE3">
      <w:pPr>
        <w:pStyle w:val="StyleTimesNewRoman12ptNonGrasAvant6ptInterligne"/>
        <w:numPr>
          <w:ilvl w:val="1"/>
          <w:numId w:val="20"/>
        </w:numPr>
        <w:spacing w:after="160"/>
        <w:jc w:val="both"/>
        <w:rPr>
          <w:rFonts w:ascii="Arial" w:hAnsi="Arial" w:cs="Arial"/>
          <w:bCs/>
          <w:lang w:val="en-US"/>
        </w:rPr>
      </w:pPr>
      <w:r w:rsidRPr="00FD0BC5">
        <w:rPr>
          <w:rFonts w:ascii="Arial" w:hAnsi="Arial" w:cs="Arial"/>
          <w:bCs/>
          <w:lang w:val="en-US"/>
        </w:rPr>
        <w:t>Indicate the beam size (at the laser output) of this post-ionization laser.</w:t>
      </w:r>
    </w:p>
    <w:tbl>
      <w:tblPr>
        <w:tblStyle w:val="Grilledutableau1"/>
        <w:tblW w:w="8241" w:type="dxa"/>
        <w:tblInd w:w="1129" w:type="dxa"/>
        <w:tblLayout w:type="fixed"/>
        <w:tblLook w:val="04A0" w:firstRow="1" w:lastRow="0" w:firstColumn="1" w:lastColumn="0" w:noHBand="0" w:noVBand="1"/>
      </w:tblPr>
      <w:tblGrid>
        <w:gridCol w:w="8241"/>
      </w:tblGrid>
      <w:tr w:rsidR="002703AF" w:rsidRPr="00FD0BC5" w14:paraId="48D3E07D" w14:textId="77777777">
        <w:trPr>
          <w:trHeight w:val="634"/>
        </w:trPr>
        <w:tc>
          <w:tcPr>
            <w:tcW w:w="8241" w:type="dxa"/>
          </w:tcPr>
          <w:p w14:paraId="253A4E20" w14:textId="77777777" w:rsidR="002703AF" w:rsidRPr="00FD0BC5" w:rsidRDefault="002703AF">
            <w:pPr>
              <w:ind w:left="0"/>
              <w:jc w:val="left"/>
              <w:rPr>
                <w:rFonts w:ascii="Calibri" w:eastAsia="Calibri" w:hAnsi="Calibri"/>
                <w:bCs/>
                <w:szCs w:val="20"/>
                <w:lang w:val="en-US" w:eastAsia="en-US"/>
              </w:rPr>
            </w:pPr>
          </w:p>
        </w:tc>
      </w:tr>
    </w:tbl>
    <w:p w14:paraId="03580477" w14:textId="77777777" w:rsidR="002703AF" w:rsidRPr="00FD0BC5" w:rsidRDefault="003939A4" w:rsidP="000676A2">
      <w:pPr>
        <w:pStyle w:val="StyleTimesNewRoman12ptNonGrasAvant6ptInterligne"/>
        <w:numPr>
          <w:ilvl w:val="1"/>
          <w:numId w:val="20"/>
        </w:numPr>
        <w:spacing w:after="160"/>
        <w:jc w:val="both"/>
        <w:rPr>
          <w:rFonts w:ascii="Arial" w:hAnsi="Arial" w:cs="Arial"/>
          <w:bCs/>
          <w:lang w:val="en-US"/>
        </w:rPr>
      </w:pPr>
      <w:r w:rsidRPr="00FD0BC5">
        <w:rPr>
          <w:rFonts w:ascii="Arial" w:hAnsi="Arial" w:cs="Arial"/>
          <w:bCs/>
          <w:lang w:val="en-US"/>
        </w:rPr>
        <w:t>Indicate the orientation of the post-ionization laser relative to the surface of the sample.</w:t>
      </w:r>
    </w:p>
    <w:tbl>
      <w:tblPr>
        <w:tblStyle w:val="Grilledutableau1"/>
        <w:tblW w:w="8241" w:type="dxa"/>
        <w:tblInd w:w="1129" w:type="dxa"/>
        <w:tblLayout w:type="fixed"/>
        <w:tblLook w:val="04A0" w:firstRow="1" w:lastRow="0" w:firstColumn="1" w:lastColumn="0" w:noHBand="0" w:noVBand="1"/>
      </w:tblPr>
      <w:tblGrid>
        <w:gridCol w:w="8241"/>
      </w:tblGrid>
      <w:tr w:rsidR="002703AF" w:rsidRPr="00FD0BC5" w14:paraId="128A53EE" w14:textId="77777777">
        <w:trPr>
          <w:trHeight w:val="634"/>
        </w:trPr>
        <w:tc>
          <w:tcPr>
            <w:tcW w:w="8241" w:type="dxa"/>
          </w:tcPr>
          <w:p w14:paraId="62AFEFAB" w14:textId="77777777" w:rsidR="002703AF" w:rsidRPr="00FD0BC5" w:rsidRDefault="002703AF">
            <w:pPr>
              <w:ind w:left="0"/>
              <w:jc w:val="left"/>
              <w:rPr>
                <w:rFonts w:ascii="Calibri" w:eastAsia="Calibri" w:hAnsi="Calibri"/>
                <w:bCs/>
                <w:szCs w:val="20"/>
                <w:lang w:val="en-US" w:eastAsia="en-US"/>
              </w:rPr>
            </w:pPr>
          </w:p>
        </w:tc>
      </w:tr>
    </w:tbl>
    <w:p w14:paraId="5FC29F03" w14:textId="77777777" w:rsidR="002703AF" w:rsidRPr="00FD0BC5" w:rsidRDefault="003939A4" w:rsidP="000676A2">
      <w:pPr>
        <w:pStyle w:val="StyleTimesNewRoman12ptNonGrasAvant6ptInterligne"/>
        <w:numPr>
          <w:ilvl w:val="1"/>
          <w:numId w:val="20"/>
        </w:numPr>
        <w:spacing w:after="160"/>
        <w:jc w:val="both"/>
        <w:rPr>
          <w:rFonts w:ascii="Arial" w:hAnsi="Arial" w:cs="Arial"/>
          <w:bCs/>
          <w:lang w:val="en-US"/>
        </w:rPr>
      </w:pPr>
      <w:r w:rsidRPr="00FD0BC5">
        <w:rPr>
          <w:rFonts w:ascii="Arial" w:hAnsi="Arial" w:cs="Arial"/>
          <w:bCs/>
          <w:lang w:val="en-US"/>
        </w:rPr>
        <w:t>Describe the optical path clearance (in millimeters above the sample surface) in the system accepting the passage of post-ionization laser beams between the sample and the ion transmission system to the mass spectrometer.</w:t>
      </w:r>
    </w:p>
    <w:tbl>
      <w:tblPr>
        <w:tblStyle w:val="Grilledutableau1"/>
        <w:tblW w:w="8241" w:type="dxa"/>
        <w:tblInd w:w="1129" w:type="dxa"/>
        <w:tblLayout w:type="fixed"/>
        <w:tblLook w:val="04A0" w:firstRow="1" w:lastRow="0" w:firstColumn="1" w:lastColumn="0" w:noHBand="0" w:noVBand="1"/>
      </w:tblPr>
      <w:tblGrid>
        <w:gridCol w:w="8241"/>
      </w:tblGrid>
      <w:tr w:rsidR="002703AF" w:rsidRPr="00FD0BC5" w14:paraId="687C0F43" w14:textId="77777777">
        <w:trPr>
          <w:trHeight w:val="634"/>
        </w:trPr>
        <w:tc>
          <w:tcPr>
            <w:tcW w:w="8241" w:type="dxa"/>
          </w:tcPr>
          <w:p w14:paraId="485B0FDB" w14:textId="77777777" w:rsidR="002703AF" w:rsidRPr="00FD0BC5" w:rsidRDefault="002703AF">
            <w:pPr>
              <w:ind w:left="0"/>
              <w:jc w:val="left"/>
              <w:rPr>
                <w:rFonts w:ascii="Calibri" w:eastAsia="Calibri" w:hAnsi="Calibri"/>
                <w:bCs/>
                <w:szCs w:val="20"/>
                <w:lang w:val="en-US" w:eastAsia="en-US"/>
              </w:rPr>
            </w:pPr>
          </w:p>
        </w:tc>
      </w:tr>
    </w:tbl>
    <w:p w14:paraId="7A625AD9" w14:textId="53E48E09" w:rsidR="002703AF" w:rsidRPr="00FD0BC5" w:rsidRDefault="003939A4" w:rsidP="000676A2">
      <w:pPr>
        <w:pStyle w:val="StyleTimesNewRoman12ptNonGrasAvant6ptInterligne"/>
        <w:numPr>
          <w:ilvl w:val="1"/>
          <w:numId w:val="20"/>
        </w:numPr>
        <w:spacing w:after="160"/>
        <w:jc w:val="both"/>
        <w:rPr>
          <w:rFonts w:ascii="Arial" w:hAnsi="Arial" w:cs="Arial"/>
          <w:bCs/>
          <w:lang w:val="en-US"/>
        </w:rPr>
      </w:pPr>
      <w:r w:rsidRPr="00FD0BC5">
        <w:rPr>
          <w:rFonts w:ascii="Arial" w:hAnsi="Arial" w:cs="Arial"/>
          <w:bCs/>
          <w:lang w:val="en-US"/>
        </w:rPr>
        <w:lastRenderedPageBreak/>
        <w:t xml:space="preserve">Describe the </w:t>
      </w:r>
      <w:r w:rsidR="003E6CF0">
        <w:rPr>
          <w:rFonts w:ascii="Arial" w:hAnsi="Arial" w:cs="Arial"/>
          <w:bCs/>
          <w:lang w:val="en-US"/>
        </w:rPr>
        <w:t xml:space="preserve">method used to </w:t>
      </w:r>
      <w:r w:rsidRPr="00FD0BC5">
        <w:rPr>
          <w:rFonts w:ascii="Arial" w:hAnsi="Arial" w:cs="Arial"/>
          <w:bCs/>
          <w:lang w:val="en-US"/>
        </w:rPr>
        <w:t>synchroniz</w:t>
      </w:r>
      <w:r w:rsidR="003E6CF0">
        <w:rPr>
          <w:rFonts w:ascii="Arial" w:hAnsi="Arial" w:cs="Arial"/>
          <w:bCs/>
          <w:lang w:val="en-US"/>
        </w:rPr>
        <w:t>e</w:t>
      </w:r>
      <w:r w:rsidRPr="00FD0BC5">
        <w:rPr>
          <w:rFonts w:ascii="Arial" w:hAnsi="Arial" w:cs="Arial"/>
          <w:bCs/>
          <w:lang w:val="en-US"/>
        </w:rPr>
        <w:t xml:space="preserve"> the post-ionization laser shots with the desorption laser shots (shots emitted alternately with a delay that can be adjusted by the users).</w:t>
      </w:r>
    </w:p>
    <w:tbl>
      <w:tblPr>
        <w:tblStyle w:val="Grilledutableau1"/>
        <w:tblW w:w="8241" w:type="dxa"/>
        <w:tblInd w:w="1129" w:type="dxa"/>
        <w:tblLayout w:type="fixed"/>
        <w:tblLook w:val="04A0" w:firstRow="1" w:lastRow="0" w:firstColumn="1" w:lastColumn="0" w:noHBand="0" w:noVBand="1"/>
      </w:tblPr>
      <w:tblGrid>
        <w:gridCol w:w="8241"/>
      </w:tblGrid>
      <w:tr w:rsidR="002703AF" w14:paraId="1B80A03A" w14:textId="77777777">
        <w:trPr>
          <w:trHeight w:val="634"/>
        </w:trPr>
        <w:tc>
          <w:tcPr>
            <w:tcW w:w="8241" w:type="dxa"/>
          </w:tcPr>
          <w:p w14:paraId="32BD194E" w14:textId="77777777" w:rsidR="002703AF" w:rsidRDefault="002703AF">
            <w:pPr>
              <w:ind w:left="0"/>
              <w:jc w:val="left"/>
              <w:rPr>
                <w:rFonts w:ascii="Calibri" w:eastAsia="Calibri" w:hAnsi="Calibri"/>
                <w:szCs w:val="20"/>
                <w:lang w:val="en-US" w:eastAsia="en-US"/>
              </w:rPr>
            </w:pPr>
          </w:p>
        </w:tc>
      </w:tr>
    </w:tbl>
    <w:p w14:paraId="308F9136" w14:textId="77777777" w:rsidR="002703AF" w:rsidRDefault="002703AF">
      <w:pPr>
        <w:jc w:val="left"/>
        <w:rPr>
          <w:rFonts w:ascii="Arial" w:hAnsi="Arial" w:cs="Arial"/>
          <w:lang w:val="en-US"/>
        </w:rPr>
      </w:pPr>
    </w:p>
    <w:p w14:paraId="0EC28AAE" w14:textId="1A89EE72" w:rsidR="002703AF" w:rsidRDefault="003939A4" w:rsidP="000676A2">
      <w:pPr>
        <w:pStyle w:val="StyleTimesNewRoman12ptNonGrasAvant6ptInterligne"/>
        <w:numPr>
          <w:ilvl w:val="0"/>
          <w:numId w:val="20"/>
        </w:numPr>
        <w:spacing w:after="160"/>
        <w:jc w:val="both"/>
        <w:rPr>
          <w:b/>
          <w:bCs/>
          <w:szCs w:val="26"/>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Visualization of the sample in the desorption-ionization source</w:t>
      </w:r>
      <w:r>
        <w:rPr>
          <w:rFonts w:ascii="Arial" w:hAnsi="Arial" w:cs="Arial"/>
          <w:b/>
          <w:bCs/>
          <w:highlight w:val="magenta"/>
          <w:lang w:val="en-US"/>
        </w:rPr>
        <w:t xml:space="preserve"> (</w:t>
      </w:r>
      <w:r w:rsidR="00735BE3">
        <w:rPr>
          <w:rFonts w:ascii="Arial" w:hAnsi="Arial" w:cs="Arial"/>
          <w:b/>
          <w:bCs/>
          <w:highlight w:val="magenta"/>
          <w:lang w:val="en-US"/>
        </w:rPr>
        <w:t>7</w:t>
      </w:r>
      <w:r>
        <w:rPr>
          <w:rFonts w:ascii="Arial" w:hAnsi="Arial" w:cs="Arial"/>
          <w:b/>
          <w:bCs/>
          <w:highlight w:val="magenta"/>
          <w:lang w:val="en-US"/>
        </w:rPr>
        <w:t xml:space="preserve"> %):</w:t>
      </w:r>
    </w:p>
    <w:p w14:paraId="19DC7371" w14:textId="54099EEB" w:rsidR="00FD0BC5" w:rsidRPr="00CA136F" w:rsidRDefault="00FD0BC5" w:rsidP="000676A2">
      <w:pPr>
        <w:pStyle w:val="StyleTimesNewRoman12ptNonGrasAvant6ptInterligne"/>
        <w:numPr>
          <w:ilvl w:val="1"/>
          <w:numId w:val="20"/>
        </w:numPr>
        <w:spacing w:after="160"/>
        <w:jc w:val="both"/>
        <w:rPr>
          <w:rFonts w:ascii="Arial" w:hAnsi="Arial" w:cs="Arial"/>
          <w:szCs w:val="26"/>
          <w:lang w:val="en-US"/>
        </w:rPr>
      </w:pPr>
      <w:r w:rsidRPr="00CA136F">
        <w:rPr>
          <w:rFonts w:ascii="Arial" w:hAnsi="Arial" w:cs="Arial"/>
          <w:szCs w:val="26"/>
          <w:lang w:val="en-US"/>
        </w:rPr>
        <w:t>What type of illumination is used for visualizing the samples in transmitted and reflected light? If available: what is its luminous intensity (in lumens)?</w:t>
      </w:r>
    </w:p>
    <w:tbl>
      <w:tblPr>
        <w:tblStyle w:val="Grilledutableau1"/>
        <w:tblW w:w="8241" w:type="dxa"/>
        <w:tblInd w:w="1129" w:type="dxa"/>
        <w:tblLayout w:type="fixed"/>
        <w:tblLook w:val="04A0" w:firstRow="1" w:lastRow="0" w:firstColumn="1" w:lastColumn="0" w:noHBand="0" w:noVBand="1"/>
      </w:tblPr>
      <w:tblGrid>
        <w:gridCol w:w="8241"/>
      </w:tblGrid>
      <w:tr w:rsidR="00FD0BC5" w14:paraId="65C7864C" w14:textId="77777777" w:rsidTr="00487423">
        <w:trPr>
          <w:trHeight w:val="634"/>
        </w:trPr>
        <w:tc>
          <w:tcPr>
            <w:tcW w:w="8241" w:type="dxa"/>
          </w:tcPr>
          <w:p w14:paraId="109CADE3" w14:textId="77777777" w:rsidR="00FD0BC5" w:rsidRDefault="00FD0BC5" w:rsidP="00487423">
            <w:pPr>
              <w:ind w:left="0"/>
              <w:jc w:val="left"/>
              <w:rPr>
                <w:rFonts w:ascii="Calibri" w:eastAsia="Calibri" w:hAnsi="Calibri"/>
                <w:szCs w:val="20"/>
                <w:lang w:val="en-US" w:eastAsia="en-US"/>
              </w:rPr>
            </w:pPr>
          </w:p>
        </w:tc>
      </w:tr>
    </w:tbl>
    <w:p w14:paraId="584EE251" w14:textId="561A6D63" w:rsidR="002703AF" w:rsidRPr="00FD0BC5" w:rsidRDefault="00EC5D9D" w:rsidP="000676A2">
      <w:pPr>
        <w:pStyle w:val="StyleTimesNewRoman12ptNonGrasAvant6ptInterligne"/>
        <w:numPr>
          <w:ilvl w:val="1"/>
          <w:numId w:val="20"/>
        </w:numPr>
        <w:spacing w:after="160"/>
        <w:jc w:val="both"/>
        <w:rPr>
          <w:rFonts w:ascii="Arial" w:hAnsi="Arial" w:cs="Arial"/>
          <w:szCs w:val="26"/>
          <w:lang w:val="en-US"/>
        </w:rPr>
      </w:pPr>
      <w:r w:rsidRPr="00FD0BC5">
        <w:rPr>
          <w:rFonts w:ascii="Arial" w:hAnsi="Arial" w:cs="Arial"/>
          <w:szCs w:val="26"/>
          <w:lang w:val="en-US"/>
        </w:rPr>
        <w:t>What is the lateral resolution of reflected-mode imaging (in µm) at the sample surface</w:t>
      </w:r>
      <w:r w:rsidR="00FD0BC5" w:rsidRPr="00FD0BC5">
        <w:rPr>
          <w:rFonts w:ascii="Arial" w:hAnsi="Arial" w:cs="Arial"/>
          <w:szCs w:val="26"/>
          <w:lang w:val="en-US"/>
        </w:rPr>
        <w:t>, and the number of pixels of the camera dedicated to this mode</w:t>
      </w:r>
      <w:r w:rsidRPr="00FD0BC5">
        <w:rPr>
          <w:rFonts w:ascii="Arial" w:hAnsi="Arial" w:cs="Arial"/>
          <w:szCs w:val="26"/>
          <w:lang w:val="en-US"/>
        </w:rPr>
        <w:t>?</w:t>
      </w:r>
    </w:p>
    <w:tbl>
      <w:tblPr>
        <w:tblStyle w:val="Grilledutableau1"/>
        <w:tblW w:w="8241" w:type="dxa"/>
        <w:tblInd w:w="1129" w:type="dxa"/>
        <w:tblLayout w:type="fixed"/>
        <w:tblLook w:val="04A0" w:firstRow="1" w:lastRow="0" w:firstColumn="1" w:lastColumn="0" w:noHBand="0" w:noVBand="1"/>
      </w:tblPr>
      <w:tblGrid>
        <w:gridCol w:w="8241"/>
      </w:tblGrid>
      <w:tr w:rsidR="002703AF" w14:paraId="263AA5CE" w14:textId="77777777">
        <w:trPr>
          <w:trHeight w:val="634"/>
        </w:trPr>
        <w:tc>
          <w:tcPr>
            <w:tcW w:w="8241" w:type="dxa"/>
          </w:tcPr>
          <w:p w14:paraId="5B82065B" w14:textId="77777777" w:rsidR="002703AF" w:rsidRDefault="002703AF">
            <w:pPr>
              <w:ind w:left="0"/>
              <w:jc w:val="left"/>
              <w:rPr>
                <w:rFonts w:ascii="Calibri" w:eastAsia="Calibri" w:hAnsi="Calibri"/>
                <w:szCs w:val="20"/>
                <w:lang w:val="en-US" w:eastAsia="en-US"/>
              </w:rPr>
            </w:pPr>
          </w:p>
        </w:tc>
      </w:tr>
    </w:tbl>
    <w:p w14:paraId="5712B51D" w14:textId="351B4084" w:rsidR="00FD0BC5" w:rsidRPr="00FD0BC5" w:rsidRDefault="00FD0BC5" w:rsidP="00FD0BC5">
      <w:pPr>
        <w:pStyle w:val="StyleTimesNewRoman12ptNonGrasAvant6ptInterligne"/>
        <w:numPr>
          <w:ilvl w:val="1"/>
          <w:numId w:val="20"/>
        </w:numPr>
        <w:spacing w:after="160"/>
        <w:jc w:val="both"/>
        <w:rPr>
          <w:rFonts w:ascii="Arial" w:hAnsi="Arial" w:cs="Arial"/>
          <w:szCs w:val="26"/>
          <w:lang w:val="en-US"/>
        </w:rPr>
      </w:pPr>
      <w:r w:rsidRPr="00FD0BC5">
        <w:rPr>
          <w:rFonts w:ascii="Arial" w:hAnsi="Arial" w:cs="Arial"/>
          <w:szCs w:val="26"/>
          <w:lang w:val="en-US"/>
        </w:rPr>
        <w:t xml:space="preserve">What is the lateral resolution of </w:t>
      </w:r>
      <w:r>
        <w:rPr>
          <w:rFonts w:ascii="Arial" w:hAnsi="Arial" w:cs="Arial"/>
          <w:szCs w:val="26"/>
          <w:lang w:val="en-US"/>
        </w:rPr>
        <w:t>transmit</w:t>
      </w:r>
      <w:r w:rsidRPr="00FD0BC5">
        <w:rPr>
          <w:rFonts w:ascii="Arial" w:hAnsi="Arial" w:cs="Arial"/>
          <w:szCs w:val="26"/>
          <w:lang w:val="en-US"/>
        </w:rPr>
        <w:t>ted-mode imaging (in µm) at the sample surface, and the number of pixels of the camera dedicated to this mode?</w:t>
      </w:r>
    </w:p>
    <w:tbl>
      <w:tblPr>
        <w:tblStyle w:val="Grilledutableau1"/>
        <w:tblW w:w="8241" w:type="dxa"/>
        <w:tblInd w:w="1129" w:type="dxa"/>
        <w:tblLayout w:type="fixed"/>
        <w:tblLook w:val="04A0" w:firstRow="1" w:lastRow="0" w:firstColumn="1" w:lastColumn="0" w:noHBand="0" w:noVBand="1"/>
      </w:tblPr>
      <w:tblGrid>
        <w:gridCol w:w="8241"/>
      </w:tblGrid>
      <w:tr w:rsidR="002703AF" w:rsidRPr="00410B87" w14:paraId="2E22F44E" w14:textId="77777777">
        <w:trPr>
          <w:trHeight w:val="634"/>
        </w:trPr>
        <w:tc>
          <w:tcPr>
            <w:tcW w:w="8241" w:type="dxa"/>
          </w:tcPr>
          <w:p w14:paraId="5EF668E5" w14:textId="77777777" w:rsidR="002703AF" w:rsidRPr="00410B87" w:rsidRDefault="002703AF">
            <w:pPr>
              <w:ind w:left="0"/>
              <w:jc w:val="left"/>
              <w:rPr>
                <w:rFonts w:ascii="Calibri" w:eastAsia="Calibri" w:hAnsi="Calibri"/>
                <w:szCs w:val="20"/>
                <w:lang w:val="en-US" w:eastAsia="en-US"/>
              </w:rPr>
            </w:pPr>
          </w:p>
        </w:tc>
      </w:tr>
    </w:tbl>
    <w:p w14:paraId="0E032962" w14:textId="7A9A69E6" w:rsidR="002703AF" w:rsidRPr="00FD0BC5" w:rsidRDefault="00FD0BC5" w:rsidP="000676A2">
      <w:pPr>
        <w:pStyle w:val="StyleTimesNewRoman12ptNonGrasAvant6ptInterligne"/>
        <w:numPr>
          <w:ilvl w:val="1"/>
          <w:numId w:val="20"/>
        </w:numPr>
        <w:spacing w:after="160"/>
        <w:jc w:val="both"/>
        <w:rPr>
          <w:rFonts w:ascii="Arial" w:hAnsi="Arial" w:cs="Arial"/>
          <w:szCs w:val="26"/>
          <w:lang w:val="en-US"/>
        </w:rPr>
      </w:pPr>
      <w:r w:rsidRPr="00FD0BC5">
        <w:rPr>
          <w:rFonts w:ascii="Arial" w:hAnsi="Arial" w:cs="Arial"/>
          <w:szCs w:val="26"/>
          <w:lang w:val="en-US"/>
        </w:rPr>
        <w:t>Concerning t</w:t>
      </w:r>
      <w:r w:rsidR="003939A4" w:rsidRPr="00FD0BC5">
        <w:rPr>
          <w:rFonts w:ascii="Arial" w:hAnsi="Arial" w:cs="Arial"/>
          <w:szCs w:val="26"/>
          <w:lang w:val="en-US"/>
        </w:rPr>
        <w:t>he optical elements enabling these visualizations of the sample</w:t>
      </w:r>
      <w:r w:rsidRPr="00FD0BC5">
        <w:rPr>
          <w:rFonts w:ascii="Arial" w:hAnsi="Arial" w:cs="Arial"/>
          <w:szCs w:val="26"/>
          <w:lang w:val="en-US"/>
        </w:rPr>
        <w:t>,</w:t>
      </w:r>
      <w:r w:rsidR="003939A4" w:rsidRPr="00FD0BC5">
        <w:rPr>
          <w:rFonts w:ascii="Arial" w:hAnsi="Arial" w:cs="Arial"/>
          <w:szCs w:val="26"/>
          <w:lang w:val="en-US"/>
        </w:rPr>
        <w:t xml:space="preserve"> </w:t>
      </w:r>
      <w:r w:rsidRPr="00FD0BC5">
        <w:rPr>
          <w:rFonts w:ascii="Arial" w:hAnsi="Arial" w:cs="Arial"/>
          <w:szCs w:val="26"/>
          <w:lang w:val="en-US"/>
        </w:rPr>
        <w:t>w</w:t>
      </w:r>
      <w:r w:rsidR="00EC5D9D" w:rsidRPr="00FD0BC5">
        <w:rPr>
          <w:rFonts w:ascii="Arial" w:hAnsi="Arial" w:cs="Arial"/>
          <w:szCs w:val="26"/>
          <w:lang w:val="en-US"/>
        </w:rPr>
        <w:t xml:space="preserve">hen </w:t>
      </w:r>
      <w:r w:rsidR="003939A4" w:rsidRPr="00FD0BC5">
        <w:rPr>
          <w:rFonts w:ascii="Arial" w:hAnsi="Arial" w:cs="Arial"/>
          <w:szCs w:val="26"/>
          <w:lang w:val="en-US"/>
        </w:rPr>
        <w:t xml:space="preserve">the damage threshold is </w:t>
      </w:r>
      <w:r w:rsidR="00EC5D9D" w:rsidRPr="00FD0BC5">
        <w:rPr>
          <w:rFonts w:ascii="Arial" w:hAnsi="Arial" w:cs="Arial"/>
          <w:szCs w:val="26"/>
          <w:lang w:val="en-US"/>
        </w:rPr>
        <w:t>known, precise</w:t>
      </w:r>
      <w:r w:rsidR="003939A4" w:rsidRPr="00FD0BC5">
        <w:rPr>
          <w:rFonts w:ascii="Arial" w:hAnsi="Arial" w:cs="Arial"/>
          <w:szCs w:val="26"/>
          <w:lang w:val="en-US"/>
        </w:rPr>
        <w:t xml:space="preserve"> it as</w:t>
      </w:r>
      <w:r w:rsidR="00D85838" w:rsidRPr="00FD0BC5">
        <w:rPr>
          <w:rFonts w:ascii="Arial" w:hAnsi="Arial" w:cs="Arial"/>
          <w:szCs w:val="26"/>
          <w:lang w:val="en-US"/>
        </w:rPr>
        <w:t xml:space="preserve"> </w:t>
      </w:r>
      <w:r w:rsidR="003939A4" w:rsidRPr="00FD0BC5">
        <w:rPr>
          <w:rFonts w:ascii="Arial" w:hAnsi="Arial" w:cs="Arial"/>
          <w:szCs w:val="26"/>
          <w:lang w:val="en-US"/>
        </w:rPr>
        <w:t>an</w:t>
      </w:r>
      <w:r w:rsidR="00D85838" w:rsidRPr="00FD0BC5">
        <w:rPr>
          <w:rFonts w:ascii="Arial" w:hAnsi="Arial" w:cs="Arial"/>
          <w:szCs w:val="26"/>
          <w:lang w:val="en-US"/>
        </w:rPr>
        <w:t xml:space="preserve"> average number of laser pulses</w:t>
      </w:r>
      <w:r w:rsidR="00EC5D9D" w:rsidRPr="00FD0BC5">
        <w:rPr>
          <w:rFonts w:ascii="Arial" w:hAnsi="Arial" w:cs="Arial"/>
          <w:szCs w:val="26"/>
          <w:lang w:val="en-US"/>
        </w:rPr>
        <w:t xml:space="preserve"> that a given element can withstand </w:t>
      </w:r>
      <w:r w:rsidR="00D85838" w:rsidRPr="00FD0BC5">
        <w:rPr>
          <w:rFonts w:ascii="Arial" w:hAnsi="Arial" w:cs="Arial"/>
          <w:szCs w:val="26"/>
          <w:lang w:val="en-US"/>
        </w:rPr>
        <w:t xml:space="preserve">at the highest known </w:t>
      </w:r>
      <w:r w:rsidR="00EC5D9D" w:rsidRPr="00FD0BC5">
        <w:rPr>
          <w:rFonts w:ascii="Arial" w:hAnsi="Arial" w:cs="Arial"/>
          <w:szCs w:val="26"/>
          <w:lang w:val="en-US"/>
        </w:rPr>
        <w:t xml:space="preserve">(by the supplier) </w:t>
      </w:r>
      <w:r w:rsidR="00D85838" w:rsidRPr="00FD0BC5">
        <w:rPr>
          <w:rFonts w:ascii="Arial" w:hAnsi="Arial" w:cs="Arial"/>
          <w:szCs w:val="26"/>
          <w:lang w:val="en-US"/>
        </w:rPr>
        <w:t>energy</w:t>
      </w:r>
      <w:r w:rsidR="00EC5D9D" w:rsidRPr="00FD0BC5">
        <w:rPr>
          <w:rFonts w:ascii="Arial" w:hAnsi="Arial" w:cs="Arial"/>
          <w:szCs w:val="26"/>
          <w:lang w:val="en-US"/>
        </w:rPr>
        <w:t>.</w:t>
      </w:r>
    </w:p>
    <w:tbl>
      <w:tblPr>
        <w:tblStyle w:val="Grilledutableau1"/>
        <w:tblW w:w="8241" w:type="dxa"/>
        <w:tblInd w:w="1129" w:type="dxa"/>
        <w:tblLayout w:type="fixed"/>
        <w:tblLook w:val="04A0" w:firstRow="1" w:lastRow="0" w:firstColumn="1" w:lastColumn="0" w:noHBand="0" w:noVBand="1"/>
      </w:tblPr>
      <w:tblGrid>
        <w:gridCol w:w="8241"/>
      </w:tblGrid>
      <w:tr w:rsidR="002703AF" w14:paraId="70533D80" w14:textId="77777777">
        <w:trPr>
          <w:trHeight w:val="634"/>
        </w:trPr>
        <w:tc>
          <w:tcPr>
            <w:tcW w:w="8241" w:type="dxa"/>
          </w:tcPr>
          <w:p w14:paraId="72638E33" w14:textId="77777777" w:rsidR="002703AF" w:rsidRDefault="002703AF">
            <w:pPr>
              <w:ind w:left="0"/>
              <w:jc w:val="left"/>
              <w:rPr>
                <w:rFonts w:ascii="Calibri" w:eastAsia="Calibri" w:hAnsi="Calibri"/>
                <w:szCs w:val="20"/>
                <w:lang w:val="en-US" w:eastAsia="en-US"/>
              </w:rPr>
            </w:pPr>
          </w:p>
        </w:tc>
      </w:tr>
    </w:tbl>
    <w:p w14:paraId="714E08E8" w14:textId="77777777" w:rsidR="002703AF" w:rsidRDefault="002703AF">
      <w:pPr>
        <w:ind w:left="0"/>
        <w:jc w:val="left"/>
        <w:rPr>
          <w:rFonts w:ascii="Arial" w:hAnsi="Arial" w:cs="Arial"/>
          <w:lang w:val="en-US"/>
        </w:rPr>
      </w:pPr>
    </w:p>
    <w:p w14:paraId="59B8A3DE" w14:textId="7C32650E" w:rsidR="002703AF" w:rsidRDefault="003939A4" w:rsidP="000676A2">
      <w:pPr>
        <w:pStyle w:val="StyleTimesNewRoman12ptNonGrasAvant6ptInterligne"/>
        <w:numPr>
          <w:ilvl w:val="0"/>
          <w:numId w:val="20"/>
        </w:numPr>
        <w:spacing w:after="160"/>
        <w:jc w:val="both"/>
        <w:rPr>
          <w:b/>
          <w:bCs/>
          <w:szCs w:val="26"/>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 xml:space="preserve">Environment of the samples in the desorption-ionization source </w:t>
      </w:r>
      <w:r>
        <w:rPr>
          <w:rFonts w:ascii="Arial" w:hAnsi="Arial" w:cs="Arial"/>
          <w:b/>
          <w:bCs/>
          <w:highlight w:val="magenta"/>
          <w:lang w:val="en-US"/>
        </w:rPr>
        <w:t>(</w:t>
      </w:r>
      <w:r w:rsidR="00FD0BC5">
        <w:rPr>
          <w:rFonts w:ascii="Arial" w:hAnsi="Arial" w:cs="Arial"/>
          <w:b/>
          <w:bCs/>
          <w:highlight w:val="magenta"/>
          <w:lang w:val="en-US"/>
        </w:rPr>
        <w:t>7</w:t>
      </w:r>
      <w:r>
        <w:rPr>
          <w:rFonts w:ascii="Arial" w:hAnsi="Arial" w:cs="Arial"/>
          <w:b/>
          <w:bCs/>
          <w:highlight w:val="magenta"/>
          <w:lang w:val="en-US"/>
        </w:rPr>
        <w:t xml:space="preserve"> %):</w:t>
      </w:r>
    </w:p>
    <w:p w14:paraId="133C28A6" w14:textId="6B0A309A" w:rsidR="00D85838" w:rsidRPr="003E6CF0" w:rsidRDefault="00D85838" w:rsidP="000676A2">
      <w:pPr>
        <w:pStyle w:val="StyleTimesNewRoman12ptNonGrasAvant6ptInterligne"/>
        <w:numPr>
          <w:ilvl w:val="1"/>
          <w:numId w:val="20"/>
        </w:numPr>
        <w:spacing w:after="160"/>
        <w:ind w:hanging="306"/>
        <w:jc w:val="both"/>
        <w:rPr>
          <w:rFonts w:ascii="Arial" w:hAnsi="Arial" w:cs="Arial"/>
          <w:szCs w:val="26"/>
          <w:lang w:val="en-US"/>
        </w:rPr>
      </w:pPr>
      <w:r w:rsidRPr="003E6CF0">
        <w:rPr>
          <w:rFonts w:ascii="Arial" w:hAnsi="Arial" w:cs="Arial"/>
          <w:szCs w:val="26"/>
          <w:lang w:val="en-US"/>
        </w:rPr>
        <w:t>What is the pressure inside the laser desorption-ionization source? What are the minimum and maximum accepted pressure values? Do those pressure depend on the filling gas?</w:t>
      </w:r>
    </w:p>
    <w:tbl>
      <w:tblPr>
        <w:tblStyle w:val="Grilledutableau1"/>
        <w:tblW w:w="8241" w:type="dxa"/>
        <w:tblInd w:w="1129" w:type="dxa"/>
        <w:tblLayout w:type="fixed"/>
        <w:tblLook w:val="04A0" w:firstRow="1" w:lastRow="0" w:firstColumn="1" w:lastColumn="0" w:noHBand="0" w:noVBand="1"/>
      </w:tblPr>
      <w:tblGrid>
        <w:gridCol w:w="8241"/>
      </w:tblGrid>
      <w:tr w:rsidR="00D85838" w:rsidRPr="003E6CF0" w14:paraId="596929B1" w14:textId="77777777" w:rsidTr="00D8226C">
        <w:trPr>
          <w:trHeight w:val="634"/>
        </w:trPr>
        <w:tc>
          <w:tcPr>
            <w:tcW w:w="8241" w:type="dxa"/>
          </w:tcPr>
          <w:p w14:paraId="46B99A81" w14:textId="77777777" w:rsidR="00D85838" w:rsidRPr="003E6CF0" w:rsidRDefault="00D85838" w:rsidP="00D8226C">
            <w:pPr>
              <w:ind w:left="0"/>
              <w:jc w:val="left"/>
              <w:rPr>
                <w:rFonts w:ascii="Calibri" w:eastAsia="Calibri" w:hAnsi="Calibri"/>
                <w:szCs w:val="20"/>
                <w:lang w:val="en-US" w:eastAsia="en-US"/>
              </w:rPr>
            </w:pPr>
          </w:p>
        </w:tc>
      </w:tr>
    </w:tbl>
    <w:p w14:paraId="1B735198" w14:textId="05F03350" w:rsidR="002703AF" w:rsidRPr="003E6CF0" w:rsidRDefault="003939A4" w:rsidP="000676A2">
      <w:pPr>
        <w:pStyle w:val="StyleTimesNewRoman12ptNonGrasAvant6ptInterligne"/>
        <w:numPr>
          <w:ilvl w:val="1"/>
          <w:numId w:val="20"/>
        </w:numPr>
        <w:spacing w:after="160"/>
        <w:ind w:hanging="306"/>
        <w:jc w:val="both"/>
        <w:rPr>
          <w:szCs w:val="26"/>
          <w:lang w:val="en-US"/>
        </w:rPr>
      </w:pPr>
      <w:r w:rsidRPr="003E6CF0">
        <w:rPr>
          <w:rFonts w:ascii="Arial" w:hAnsi="Arial" w:cs="Arial"/>
          <w:lang w:val="en-US"/>
        </w:rPr>
        <w:t>Is pumping carried out with an oil-free pump (dry pump)?</w:t>
      </w:r>
    </w:p>
    <w:tbl>
      <w:tblPr>
        <w:tblStyle w:val="Grilledutableau1"/>
        <w:tblW w:w="8282" w:type="dxa"/>
        <w:tblInd w:w="1129" w:type="dxa"/>
        <w:tblLayout w:type="fixed"/>
        <w:tblLook w:val="04A0" w:firstRow="1" w:lastRow="0" w:firstColumn="1" w:lastColumn="0" w:noHBand="0" w:noVBand="1"/>
      </w:tblPr>
      <w:tblGrid>
        <w:gridCol w:w="8282"/>
      </w:tblGrid>
      <w:tr w:rsidR="002703AF" w14:paraId="20BE4480" w14:textId="77777777">
        <w:trPr>
          <w:trHeight w:val="660"/>
        </w:trPr>
        <w:tc>
          <w:tcPr>
            <w:tcW w:w="8282" w:type="dxa"/>
          </w:tcPr>
          <w:p w14:paraId="5C7572B4" w14:textId="77777777" w:rsidR="002703AF" w:rsidRDefault="002703AF">
            <w:pPr>
              <w:ind w:left="644" w:hanging="306"/>
              <w:jc w:val="left"/>
              <w:rPr>
                <w:rFonts w:ascii="Calibri" w:eastAsia="Calibri" w:hAnsi="Calibri"/>
                <w:szCs w:val="20"/>
                <w:lang w:val="en-US" w:eastAsia="en-US"/>
              </w:rPr>
            </w:pPr>
          </w:p>
        </w:tc>
      </w:tr>
    </w:tbl>
    <w:p w14:paraId="3E56A590" w14:textId="2D0C48AD" w:rsidR="002703AF" w:rsidRPr="00FD0BC5" w:rsidRDefault="00FD0BC5" w:rsidP="000676A2">
      <w:pPr>
        <w:pStyle w:val="StyleTimesNewRoman12ptNonGrasAvant6ptInterligne"/>
        <w:numPr>
          <w:ilvl w:val="1"/>
          <w:numId w:val="20"/>
        </w:numPr>
        <w:spacing w:after="160"/>
        <w:ind w:hanging="306"/>
        <w:jc w:val="both"/>
        <w:rPr>
          <w:szCs w:val="26"/>
          <w:lang w:val="en-US"/>
        </w:rPr>
      </w:pPr>
      <w:r w:rsidRPr="00FD0BC5">
        <w:rPr>
          <w:rFonts w:ascii="Arial" w:hAnsi="Arial" w:cs="Arial"/>
          <w:lang w:val="en-US"/>
        </w:rPr>
        <w:lastRenderedPageBreak/>
        <w:t xml:space="preserve">What </w:t>
      </w:r>
      <w:r w:rsidR="003939A4" w:rsidRPr="00FD0BC5">
        <w:rPr>
          <w:rFonts w:ascii="Arial" w:hAnsi="Arial" w:cs="Arial"/>
          <w:lang w:val="en-US"/>
        </w:rPr>
        <w:t>gases (N</w:t>
      </w:r>
      <w:r w:rsidR="003939A4" w:rsidRPr="00FD0BC5">
        <w:rPr>
          <w:rFonts w:ascii="Arial" w:hAnsi="Arial" w:cs="Arial"/>
          <w:vertAlign w:val="subscript"/>
          <w:lang w:val="en-US"/>
        </w:rPr>
        <w:t>2</w:t>
      </w:r>
      <w:r w:rsidR="003939A4" w:rsidRPr="00FD0BC5">
        <w:rPr>
          <w:rFonts w:ascii="Arial" w:hAnsi="Arial" w:cs="Arial"/>
          <w:lang w:val="en-US"/>
        </w:rPr>
        <w:t xml:space="preserve">, </w:t>
      </w:r>
      <w:proofErr w:type="spellStart"/>
      <w:r w:rsidR="003939A4" w:rsidRPr="00FD0BC5">
        <w:rPr>
          <w:rFonts w:ascii="Arial" w:hAnsi="Arial" w:cs="Arial"/>
          <w:lang w:val="en-US"/>
        </w:rPr>
        <w:t>Ar</w:t>
      </w:r>
      <w:proofErr w:type="spellEnd"/>
      <w:r w:rsidR="003939A4" w:rsidRPr="00FD0BC5">
        <w:rPr>
          <w:rFonts w:ascii="Arial" w:hAnsi="Arial" w:cs="Arial"/>
          <w:lang w:val="en-US"/>
        </w:rPr>
        <w:t>, He, Xe, air</w:t>
      </w:r>
      <w:r w:rsidRPr="00FD0BC5">
        <w:rPr>
          <w:rFonts w:ascii="Arial" w:hAnsi="Arial" w:cs="Arial"/>
          <w:lang w:val="en-US"/>
        </w:rPr>
        <w:t>, or other</w:t>
      </w:r>
      <w:r w:rsidR="003939A4" w:rsidRPr="00FD0BC5">
        <w:rPr>
          <w:rFonts w:ascii="Arial" w:hAnsi="Arial" w:cs="Arial"/>
          <w:lang w:val="en-US"/>
        </w:rPr>
        <w:t>)</w:t>
      </w:r>
      <w:r w:rsidRPr="00FD0BC5">
        <w:rPr>
          <w:rFonts w:ascii="Arial" w:hAnsi="Arial" w:cs="Arial"/>
          <w:lang w:val="en-US"/>
        </w:rPr>
        <w:t>, injected</w:t>
      </w:r>
      <w:r w:rsidR="003939A4" w:rsidRPr="00FD0BC5">
        <w:rPr>
          <w:rFonts w:ascii="Arial" w:hAnsi="Arial" w:cs="Arial"/>
          <w:lang w:val="en-US"/>
        </w:rPr>
        <w:t xml:space="preserve"> into the desorption-ionization source using a leak valve</w:t>
      </w:r>
      <w:r w:rsidRPr="00FD0BC5">
        <w:rPr>
          <w:rFonts w:ascii="Arial" w:hAnsi="Arial" w:cs="Arial"/>
          <w:lang w:val="en-US"/>
        </w:rPr>
        <w:t>,</w:t>
      </w:r>
      <w:r w:rsidR="003939A4" w:rsidRPr="00FD0BC5">
        <w:rPr>
          <w:rFonts w:ascii="Arial" w:hAnsi="Arial" w:cs="Arial"/>
          <w:lang w:val="en-US"/>
        </w:rPr>
        <w:t xml:space="preserve"> </w:t>
      </w:r>
      <w:r w:rsidRPr="00FD0BC5">
        <w:rPr>
          <w:rFonts w:ascii="Arial" w:hAnsi="Arial" w:cs="Arial"/>
          <w:lang w:val="en-US"/>
        </w:rPr>
        <w:t>are</w:t>
      </w:r>
      <w:r w:rsidR="003939A4" w:rsidRPr="00FD0BC5">
        <w:rPr>
          <w:rFonts w:ascii="Arial" w:hAnsi="Arial" w:cs="Arial"/>
          <w:lang w:val="en-US"/>
        </w:rPr>
        <w:t xml:space="preserve"> compatible with the operation of the desorption-ionization source, the transfer of ions to the mass spectrometer, and the acquisition of mass spectra by the spectrometer?</w:t>
      </w:r>
    </w:p>
    <w:tbl>
      <w:tblPr>
        <w:tblStyle w:val="Grilledutableau1"/>
        <w:tblW w:w="8282" w:type="dxa"/>
        <w:tblInd w:w="1129" w:type="dxa"/>
        <w:tblLayout w:type="fixed"/>
        <w:tblLook w:val="04A0" w:firstRow="1" w:lastRow="0" w:firstColumn="1" w:lastColumn="0" w:noHBand="0" w:noVBand="1"/>
      </w:tblPr>
      <w:tblGrid>
        <w:gridCol w:w="8282"/>
      </w:tblGrid>
      <w:tr w:rsidR="002703AF" w14:paraId="1545E96C" w14:textId="77777777">
        <w:trPr>
          <w:trHeight w:val="660"/>
        </w:trPr>
        <w:tc>
          <w:tcPr>
            <w:tcW w:w="8282" w:type="dxa"/>
          </w:tcPr>
          <w:p w14:paraId="1D1A4E98" w14:textId="77777777" w:rsidR="002703AF" w:rsidRDefault="002703AF">
            <w:pPr>
              <w:ind w:left="644" w:hanging="306"/>
              <w:jc w:val="left"/>
              <w:rPr>
                <w:rFonts w:ascii="Calibri" w:eastAsia="Calibri" w:hAnsi="Calibri"/>
                <w:szCs w:val="20"/>
                <w:lang w:val="en-US" w:eastAsia="en-US"/>
              </w:rPr>
            </w:pPr>
          </w:p>
        </w:tc>
      </w:tr>
    </w:tbl>
    <w:p w14:paraId="3FE0EDC9" w14:textId="0659D971" w:rsidR="002703AF" w:rsidRPr="00FD0BC5" w:rsidRDefault="003939A4" w:rsidP="000676A2">
      <w:pPr>
        <w:pStyle w:val="StyleTimesNewRoman12ptNonGrasAvant6ptInterligne"/>
        <w:numPr>
          <w:ilvl w:val="1"/>
          <w:numId w:val="20"/>
        </w:numPr>
        <w:spacing w:after="160"/>
        <w:ind w:hanging="306"/>
        <w:jc w:val="both"/>
        <w:rPr>
          <w:szCs w:val="26"/>
          <w:lang w:val="en-US"/>
        </w:rPr>
      </w:pPr>
      <w:r w:rsidRPr="00FD0BC5">
        <w:rPr>
          <w:rFonts w:ascii="Arial" w:hAnsi="Arial" w:cs="Arial"/>
          <w:lang w:val="en-US"/>
        </w:rPr>
        <w:t xml:space="preserve">Indicate the </w:t>
      </w:r>
      <w:r w:rsidR="00FD0BC5" w:rsidRPr="00FD0BC5">
        <w:rPr>
          <w:rFonts w:ascii="Arial" w:hAnsi="Arial" w:cs="Arial"/>
          <w:lang w:val="en-US"/>
        </w:rPr>
        <w:t xml:space="preserve">maximal </w:t>
      </w:r>
      <w:r w:rsidRPr="00FD0BC5">
        <w:rPr>
          <w:rFonts w:ascii="Arial" w:hAnsi="Arial" w:cs="Arial"/>
          <w:lang w:val="en-US"/>
        </w:rPr>
        <w:t>dimensions of the samples that can be used in the laser desorption-ionization source (lengths, widths, and thicknesses, in millimeters). Can samples deposited on</w:t>
      </w:r>
      <w:r w:rsidR="00FD0BC5">
        <w:rPr>
          <w:rFonts w:ascii="Arial" w:hAnsi="Arial" w:cs="Arial"/>
          <w:lang w:val="en-US"/>
        </w:rPr>
        <w:t>to</w:t>
      </w:r>
      <w:r w:rsidRPr="00FD0BC5">
        <w:rPr>
          <w:rFonts w:ascii="Arial" w:hAnsi="Arial" w:cs="Arial"/>
          <w:lang w:val="en-US"/>
        </w:rPr>
        <w:t xml:space="preserve"> glass slides measuring 75x25x1 mm (L*W*thickness), metallized with indium-</w:t>
      </w:r>
      <w:r w:rsidR="00A155A8">
        <w:rPr>
          <w:rFonts w:ascii="Arial" w:hAnsi="Arial" w:cs="Arial"/>
          <w:lang w:val="en-US"/>
        </w:rPr>
        <w:t>tin</w:t>
      </w:r>
      <w:r w:rsidRPr="00FD0BC5">
        <w:rPr>
          <w:rFonts w:ascii="Arial" w:hAnsi="Arial" w:cs="Arial"/>
          <w:lang w:val="en-US"/>
        </w:rPr>
        <w:t xml:space="preserve"> oxide (ITO), be used?</w:t>
      </w:r>
    </w:p>
    <w:tbl>
      <w:tblPr>
        <w:tblStyle w:val="Grilledutableau1"/>
        <w:tblW w:w="8159" w:type="dxa"/>
        <w:tblInd w:w="1129" w:type="dxa"/>
        <w:tblLayout w:type="fixed"/>
        <w:tblLook w:val="04A0" w:firstRow="1" w:lastRow="0" w:firstColumn="1" w:lastColumn="0" w:noHBand="0" w:noVBand="1"/>
      </w:tblPr>
      <w:tblGrid>
        <w:gridCol w:w="8159"/>
      </w:tblGrid>
      <w:tr w:rsidR="002703AF" w14:paraId="666EBC99" w14:textId="77777777">
        <w:trPr>
          <w:trHeight w:val="961"/>
        </w:trPr>
        <w:tc>
          <w:tcPr>
            <w:tcW w:w="8159" w:type="dxa"/>
          </w:tcPr>
          <w:p w14:paraId="330F20EC" w14:textId="77777777" w:rsidR="002703AF" w:rsidRDefault="002703AF">
            <w:pPr>
              <w:ind w:left="0"/>
              <w:jc w:val="left"/>
              <w:rPr>
                <w:rFonts w:ascii="Calibri" w:eastAsia="Calibri" w:hAnsi="Calibri"/>
                <w:szCs w:val="20"/>
                <w:lang w:val="en-US" w:eastAsia="en-US"/>
              </w:rPr>
            </w:pPr>
          </w:p>
        </w:tc>
      </w:tr>
    </w:tbl>
    <w:p w14:paraId="414622A2" w14:textId="77777777" w:rsidR="002703AF" w:rsidRDefault="002703AF">
      <w:pPr>
        <w:pStyle w:val="StyleTimesNewRoman12ptNonGrasAvant6ptInterligne"/>
        <w:spacing w:after="160"/>
        <w:ind w:left="1440"/>
        <w:jc w:val="both"/>
        <w:rPr>
          <w:b/>
          <w:bCs/>
          <w:szCs w:val="26"/>
          <w:lang w:val="en-US"/>
        </w:rPr>
      </w:pPr>
    </w:p>
    <w:p w14:paraId="3AAB6DA7" w14:textId="3215FC6C" w:rsidR="002703AF" w:rsidRDefault="003939A4" w:rsidP="000676A2">
      <w:pPr>
        <w:pStyle w:val="StyleTimesNewRoman12ptNonGrasAvant6ptInterligne"/>
        <w:numPr>
          <w:ilvl w:val="0"/>
          <w:numId w:val="20"/>
        </w:numPr>
        <w:spacing w:after="160"/>
        <w:jc w:val="both"/>
        <w:rPr>
          <w:rFonts w:ascii="Arial" w:hAnsi="Arial" w:cs="Arial"/>
          <w:b/>
          <w:bCs/>
          <w:szCs w:val="26"/>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 xml:space="preserve">Sample positioning </w:t>
      </w:r>
      <w:r>
        <w:rPr>
          <w:rFonts w:ascii="Arial" w:hAnsi="Arial" w:cs="Arial"/>
          <w:b/>
          <w:bCs/>
          <w:highlight w:val="magenta"/>
          <w:lang w:val="en-US"/>
        </w:rPr>
        <w:t>(</w:t>
      </w:r>
      <w:r w:rsidR="00FD0BC5">
        <w:rPr>
          <w:rFonts w:ascii="Arial" w:hAnsi="Arial" w:cs="Arial"/>
          <w:b/>
          <w:bCs/>
          <w:highlight w:val="magenta"/>
          <w:lang w:val="en-US"/>
        </w:rPr>
        <w:t xml:space="preserve">6 </w:t>
      </w:r>
      <w:r>
        <w:rPr>
          <w:rFonts w:ascii="Arial" w:hAnsi="Arial" w:cs="Arial"/>
          <w:b/>
          <w:bCs/>
          <w:highlight w:val="magenta"/>
          <w:lang w:val="en-US"/>
        </w:rPr>
        <w:t>%)</w:t>
      </w:r>
      <w:r>
        <w:rPr>
          <w:rFonts w:ascii="Arial" w:hAnsi="Arial" w:cs="Arial"/>
          <w:b/>
          <w:bCs/>
          <w:lang w:val="en-US"/>
        </w:rPr>
        <w:t xml:space="preserve">. </w:t>
      </w:r>
      <w:r>
        <w:rPr>
          <w:rFonts w:ascii="Arial" w:hAnsi="Arial" w:cs="Arial"/>
          <w:b/>
          <w:bCs/>
          <w:szCs w:val="26"/>
          <w:lang w:val="en-US"/>
        </w:rPr>
        <w:t xml:space="preserve">Describe the properties of the sample-positioning stages provided for X/Y travel in the plane parallel to the sample surface, including: </w:t>
      </w:r>
    </w:p>
    <w:p w14:paraId="5D9A8079" w14:textId="77777777" w:rsidR="002703AF" w:rsidRPr="00FD0BC5" w:rsidRDefault="003939A4">
      <w:pPr>
        <w:pStyle w:val="StyleTimesNewRoman12ptNonGrasAvant6ptInterligne"/>
        <w:numPr>
          <w:ilvl w:val="0"/>
          <w:numId w:val="9"/>
        </w:numPr>
        <w:spacing w:after="160"/>
        <w:ind w:left="1418" w:hanging="284"/>
        <w:jc w:val="both"/>
        <w:rPr>
          <w:rFonts w:ascii="Arial" w:hAnsi="Arial" w:cs="Arial"/>
          <w:szCs w:val="26"/>
          <w:lang w:val="en-US"/>
        </w:rPr>
      </w:pPr>
      <w:r w:rsidRPr="00FD0BC5">
        <w:rPr>
          <w:rFonts w:ascii="Arial" w:hAnsi="Arial" w:cs="Arial"/>
          <w:szCs w:val="26"/>
          <w:lang w:val="en-US"/>
        </w:rPr>
        <w:t>the total number of stages provided,</w:t>
      </w:r>
    </w:p>
    <w:tbl>
      <w:tblPr>
        <w:tblStyle w:val="Grilledutableau1"/>
        <w:tblW w:w="8282" w:type="dxa"/>
        <w:tblInd w:w="1129" w:type="dxa"/>
        <w:tblLayout w:type="fixed"/>
        <w:tblLook w:val="04A0" w:firstRow="1" w:lastRow="0" w:firstColumn="1" w:lastColumn="0" w:noHBand="0" w:noVBand="1"/>
      </w:tblPr>
      <w:tblGrid>
        <w:gridCol w:w="8282"/>
      </w:tblGrid>
      <w:tr w:rsidR="002703AF" w:rsidRPr="00FD0BC5" w14:paraId="216565C7" w14:textId="77777777">
        <w:trPr>
          <w:trHeight w:val="660"/>
        </w:trPr>
        <w:tc>
          <w:tcPr>
            <w:tcW w:w="8282" w:type="dxa"/>
          </w:tcPr>
          <w:p w14:paraId="0B3F95E0" w14:textId="77777777" w:rsidR="002703AF" w:rsidRPr="00FD0BC5" w:rsidRDefault="002703AF">
            <w:pPr>
              <w:ind w:left="1418" w:hanging="284"/>
              <w:jc w:val="left"/>
              <w:rPr>
                <w:rFonts w:ascii="Calibri" w:eastAsia="Calibri" w:hAnsi="Calibri"/>
                <w:szCs w:val="20"/>
                <w:lang w:val="en-US" w:eastAsia="en-US"/>
              </w:rPr>
            </w:pPr>
          </w:p>
        </w:tc>
      </w:tr>
    </w:tbl>
    <w:p w14:paraId="49FE4DFF" w14:textId="54DC5B9C" w:rsidR="002703AF" w:rsidRPr="00FD0BC5" w:rsidRDefault="00FD0BC5">
      <w:pPr>
        <w:pStyle w:val="StyleTimesNewRoman12ptNonGrasAvant6ptInterligne"/>
        <w:numPr>
          <w:ilvl w:val="0"/>
          <w:numId w:val="9"/>
        </w:numPr>
        <w:spacing w:after="160"/>
        <w:ind w:left="1418" w:hanging="284"/>
        <w:jc w:val="both"/>
        <w:rPr>
          <w:rFonts w:ascii="Arial" w:hAnsi="Arial" w:cs="Arial"/>
          <w:szCs w:val="26"/>
          <w:lang w:val="en-US"/>
        </w:rPr>
      </w:pPr>
      <w:r w:rsidRPr="00FD0BC5">
        <w:rPr>
          <w:rFonts w:ascii="Arial" w:hAnsi="Arial" w:cs="Arial"/>
          <w:szCs w:val="26"/>
          <w:lang w:val="en-US"/>
        </w:rPr>
        <w:t>t</w:t>
      </w:r>
      <w:r w:rsidR="003939A4" w:rsidRPr="00FD0BC5">
        <w:rPr>
          <w:rFonts w:ascii="Arial" w:hAnsi="Arial" w:cs="Arial"/>
          <w:szCs w:val="26"/>
          <w:lang w:val="en-US"/>
        </w:rPr>
        <w:t>heir maximum travel distances (in mm),</w:t>
      </w:r>
    </w:p>
    <w:tbl>
      <w:tblPr>
        <w:tblStyle w:val="Grilledutableau1"/>
        <w:tblW w:w="8282" w:type="dxa"/>
        <w:tblInd w:w="1129" w:type="dxa"/>
        <w:tblLayout w:type="fixed"/>
        <w:tblLook w:val="04A0" w:firstRow="1" w:lastRow="0" w:firstColumn="1" w:lastColumn="0" w:noHBand="0" w:noVBand="1"/>
      </w:tblPr>
      <w:tblGrid>
        <w:gridCol w:w="8282"/>
      </w:tblGrid>
      <w:tr w:rsidR="002703AF" w:rsidRPr="00FD0BC5" w14:paraId="5C1C38A7" w14:textId="77777777">
        <w:trPr>
          <w:trHeight w:val="660"/>
        </w:trPr>
        <w:tc>
          <w:tcPr>
            <w:tcW w:w="8282" w:type="dxa"/>
          </w:tcPr>
          <w:p w14:paraId="3C030D26" w14:textId="77777777" w:rsidR="002703AF" w:rsidRPr="00FD0BC5" w:rsidRDefault="002703AF">
            <w:pPr>
              <w:ind w:left="1418" w:hanging="284"/>
              <w:jc w:val="left"/>
              <w:rPr>
                <w:rFonts w:ascii="Calibri" w:eastAsia="Calibri" w:hAnsi="Calibri"/>
                <w:szCs w:val="20"/>
                <w:lang w:val="en-US" w:eastAsia="en-US"/>
              </w:rPr>
            </w:pPr>
          </w:p>
        </w:tc>
      </w:tr>
    </w:tbl>
    <w:p w14:paraId="41B6544E" w14:textId="0EDE23D5" w:rsidR="002703AF" w:rsidRPr="00FD0BC5" w:rsidRDefault="00FD0BC5">
      <w:pPr>
        <w:pStyle w:val="StyleTimesNewRoman12ptNonGrasAvant6ptInterligne"/>
        <w:numPr>
          <w:ilvl w:val="0"/>
          <w:numId w:val="9"/>
        </w:numPr>
        <w:spacing w:after="160"/>
        <w:ind w:left="1418" w:hanging="284"/>
        <w:jc w:val="both"/>
        <w:rPr>
          <w:rFonts w:ascii="Arial" w:hAnsi="Arial" w:cs="Arial"/>
          <w:szCs w:val="26"/>
          <w:lang w:val="en-US"/>
        </w:rPr>
      </w:pPr>
      <w:r w:rsidRPr="00FD0BC5">
        <w:rPr>
          <w:rFonts w:ascii="Arial" w:hAnsi="Arial" w:cs="Arial"/>
          <w:szCs w:val="26"/>
          <w:lang w:val="en-US"/>
        </w:rPr>
        <w:t>t</w:t>
      </w:r>
      <w:r w:rsidR="003939A4" w:rsidRPr="00FD0BC5">
        <w:rPr>
          <w:rFonts w:ascii="Arial" w:hAnsi="Arial" w:cs="Arial"/>
          <w:szCs w:val="26"/>
          <w:lang w:val="en-US"/>
        </w:rPr>
        <w:t>he type(s) of motor(s) (piezoelectric, mechanical) used,</w:t>
      </w:r>
    </w:p>
    <w:tbl>
      <w:tblPr>
        <w:tblStyle w:val="Grilledutableau1"/>
        <w:tblW w:w="8282" w:type="dxa"/>
        <w:tblInd w:w="1129" w:type="dxa"/>
        <w:tblLayout w:type="fixed"/>
        <w:tblLook w:val="04A0" w:firstRow="1" w:lastRow="0" w:firstColumn="1" w:lastColumn="0" w:noHBand="0" w:noVBand="1"/>
      </w:tblPr>
      <w:tblGrid>
        <w:gridCol w:w="8282"/>
      </w:tblGrid>
      <w:tr w:rsidR="002703AF" w:rsidRPr="00FD0BC5" w14:paraId="78A85A61" w14:textId="77777777">
        <w:trPr>
          <w:trHeight w:val="660"/>
        </w:trPr>
        <w:tc>
          <w:tcPr>
            <w:tcW w:w="8282" w:type="dxa"/>
          </w:tcPr>
          <w:p w14:paraId="0ACD14EC" w14:textId="77777777" w:rsidR="002703AF" w:rsidRPr="00FD0BC5" w:rsidRDefault="002703AF">
            <w:pPr>
              <w:ind w:left="1418" w:hanging="284"/>
              <w:jc w:val="left"/>
              <w:rPr>
                <w:rFonts w:ascii="Calibri" w:eastAsia="Calibri" w:hAnsi="Calibri"/>
                <w:szCs w:val="20"/>
                <w:lang w:val="en-US" w:eastAsia="en-US"/>
              </w:rPr>
            </w:pPr>
          </w:p>
        </w:tc>
      </w:tr>
    </w:tbl>
    <w:p w14:paraId="6DA0215D" w14:textId="632E8332" w:rsidR="002703AF" w:rsidRPr="00FD0BC5" w:rsidRDefault="00FD0BC5">
      <w:pPr>
        <w:pStyle w:val="StyleTimesNewRoman12ptNonGrasAvant6ptInterligne"/>
        <w:numPr>
          <w:ilvl w:val="0"/>
          <w:numId w:val="9"/>
        </w:numPr>
        <w:spacing w:after="160"/>
        <w:ind w:left="1418" w:hanging="284"/>
        <w:jc w:val="both"/>
        <w:rPr>
          <w:rFonts w:ascii="Arial" w:hAnsi="Arial" w:cs="Arial"/>
          <w:szCs w:val="26"/>
          <w:lang w:val="en-US"/>
        </w:rPr>
      </w:pPr>
      <w:r w:rsidRPr="00FD0BC5">
        <w:rPr>
          <w:rFonts w:ascii="Arial" w:hAnsi="Arial" w:cs="Arial"/>
          <w:szCs w:val="26"/>
          <w:lang w:val="en-US"/>
        </w:rPr>
        <w:t>t</w:t>
      </w:r>
      <w:r w:rsidR="003939A4" w:rsidRPr="00FD0BC5">
        <w:rPr>
          <w:rFonts w:ascii="Arial" w:hAnsi="Arial" w:cs="Arial"/>
          <w:szCs w:val="26"/>
          <w:lang w:val="en-US"/>
        </w:rPr>
        <w:t xml:space="preserve">heir backlash (reproducibility of displacement to a given position for coarse pluri-millimetric travel, in µm), </w:t>
      </w:r>
    </w:p>
    <w:tbl>
      <w:tblPr>
        <w:tblStyle w:val="Grilledutableau1"/>
        <w:tblW w:w="8282" w:type="dxa"/>
        <w:tblInd w:w="1129" w:type="dxa"/>
        <w:tblLayout w:type="fixed"/>
        <w:tblLook w:val="04A0" w:firstRow="1" w:lastRow="0" w:firstColumn="1" w:lastColumn="0" w:noHBand="0" w:noVBand="1"/>
      </w:tblPr>
      <w:tblGrid>
        <w:gridCol w:w="8282"/>
      </w:tblGrid>
      <w:tr w:rsidR="002703AF" w:rsidRPr="00FD0BC5" w14:paraId="5B1F9397" w14:textId="77777777">
        <w:trPr>
          <w:trHeight w:val="660"/>
        </w:trPr>
        <w:tc>
          <w:tcPr>
            <w:tcW w:w="8282" w:type="dxa"/>
          </w:tcPr>
          <w:p w14:paraId="332CDCCE" w14:textId="77777777" w:rsidR="002703AF" w:rsidRPr="00FD0BC5" w:rsidRDefault="002703AF">
            <w:pPr>
              <w:ind w:left="1418" w:hanging="284"/>
              <w:jc w:val="left"/>
              <w:rPr>
                <w:rFonts w:ascii="Calibri" w:eastAsia="Calibri" w:hAnsi="Calibri"/>
                <w:szCs w:val="20"/>
                <w:lang w:val="en-US" w:eastAsia="en-US"/>
              </w:rPr>
            </w:pPr>
          </w:p>
        </w:tc>
      </w:tr>
    </w:tbl>
    <w:p w14:paraId="656DF001" w14:textId="6A80423D" w:rsidR="002703AF" w:rsidRPr="00FD0BC5" w:rsidRDefault="00FD0BC5">
      <w:pPr>
        <w:pStyle w:val="StyleTimesNewRoman12ptNonGrasAvant6ptInterligne"/>
        <w:numPr>
          <w:ilvl w:val="0"/>
          <w:numId w:val="9"/>
        </w:numPr>
        <w:spacing w:after="160"/>
        <w:ind w:left="1418" w:hanging="284"/>
        <w:jc w:val="both"/>
        <w:rPr>
          <w:rFonts w:ascii="Arial" w:hAnsi="Arial" w:cs="Arial"/>
          <w:szCs w:val="26"/>
          <w:lang w:val="en-US"/>
        </w:rPr>
      </w:pPr>
      <w:r w:rsidRPr="00FD0BC5">
        <w:rPr>
          <w:rFonts w:ascii="Arial" w:hAnsi="Arial" w:cs="Arial"/>
          <w:szCs w:val="26"/>
          <w:lang w:val="en-US"/>
        </w:rPr>
        <w:t>t</w:t>
      </w:r>
      <w:r w:rsidR="003939A4" w:rsidRPr="00FD0BC5">
        <w:rPr>
          <w:rFonts w:ascii="Arial" w:hAnsi="Arial" w:cs="Arial"/>
          <w:szCs w:val="26"/>
          <w:lang w:val="en-US"/>
        </w:rPr>
        <w:t xml:space="preserve">he response time </w:t>
      </w:r>
      <w:r w:rsidR="00D85838" w:rsidRPr="00FD0BC5">
        <w:rPr>
          <w:rFonts w:ascii="Arial" w:hAnsi="Arial" w:cs="Arial"/>
          <w:szCs w:val="26"/>
          <w:lang w:val="en-US"/>
        </w:rPr>
        <w:t xml:space="preserve">between </w:t>
      </w:r>
      <w:r w:rsidR="003939A4" w:rsidRPr="00FD0BC5">
        <w:rPr>
          <w:rFonts w:ascii="Arial" w:hAnsi="Arial" w:cs="Arial"/>
          <w:szCs w:val="26"/>
          <w:lang w:val="en-US"/>
        </w:rPr>
        <w:t>a displacement command</w:t>
      </w:r>
      <w:r w:rsidR="00D85838" w:rsidRPr="00FD0BC5">
        <w:rPr>
          <w:rFonts w:ascii="Arial" w:hAnsi="Arial" w:cs="Arial"/>
          <w:szCs w:val="26"/>
          <w:lang w:val="en-US"/>
        </w:rPr>
        <w:t xml:space="preserve"> and the beginning of the displacement</w:t>
      </w:r>
      <w:r w:rsidR="003939A4" w:rsidRPr="00FD0BC5">
        <w:rPr>
          <w:rFonts w:ascii="Arial" w:hAnsi="Arial" w:cs="Arial"/>
          <w:szCs w:val="26"/>
          <w:lang w:val="en-US"/>
        </w:rPr>
        <w:t xml:space="preserve"> (in milliseconds),</w:t>
      </w:r>
    </w:p>
    <w:tbl>
      <w:tblPr>
        <w:tblStyle w:val="Grilledutableau1"/>
        <w:tblW w:w="8282" w:type="dxa"/>
        <w:tblInd w:w="1129" w:type="dxa"/>
        <w:tblLayout w:type="fixed"/>
        <w:tblLook w:val="04A0" w:firstRow="1" w:lastRow="0" w:firstColumn="1" w:lastColumn="0" w:noHBand="0" w:noVBand="1"/>
      </w:tblPr>
      <w:tblGrid>
        <w:gridCol w:w="8282"/>
      </w:tblGrid>
      <w:tr w:rsidR="002703AF" w:rsidRPr="00FD0BC5" w14:paraId="7D4B8ACD" w14:textId="77777777">
        <w:trPr>
          <w:trHeight w:val="660"/>
        </w:trPr>
        <w:tc>
          <w:tcPr>
            <w:tcW w:w="8282" w:type="dxa"/>
          </w:tcPr>
          <w:p w14:paraId="3D122CC0" w14:textId="77777777" w:rsidR="002703AF" w:rsidRPr="00FD0BC5" w:rsidRDefault="002703AF">
            <w:pPr>
              <w:ind w:left="1418" w:hanging="284"/>
              <w:jc w:val="left"/>
              <w:rPr>
                <w:rFonts w:ascii="Calibri" w:eastAsia="Calibri" w:hAnsi="Calibri"/>
                <w:szCs w:val="20"/>
                <w:lang w:val="en-US" w:eastAsia="en-US"/>
              </w:rPr>
            </w:pPr>
          </w:p>
        </w:tc>
      </w:tr>
    </w:tbl>
    <w:p w14:paraId="5618DE7F" w14:textId="77777777" w:rsidR="002703AF" w:rsidRPr="00FD0BC5" w:rsidRDefault="003939A4">
      <w:pPr>
        <w:pStyle w:val="StyleTimesNewRoman12ptNonGrasAvant6ptInterligne"/>
        <w:numPr>
          <w:ilvl w:val="0"/>
          <w:numId w:val="9"/>
        </w:numPr>
        <w:spacing w:after="160"/>
        <w:ind w:left="1418" w:hanging="284"/>
        <w:jc w:val="both"/>
        <w:rPr>
          <w:rFonts w:ascii="Arial" w:hAnsi="Arial" w:cs="Arial"/>
          <w:szCs w:val="26"/>
          <w:lang w:val="en-US"/>
        </w:rPr>
      </w:pPr>
      <w:r w:rsidRPr="00FD0BC5">
        <w:rPr>
          <w:rFonts w:ascii="Arial" w:hAnsi="Arial" w:cs="Arial"/>
          <w:szCs w:val="26"/>
          <w:lang w:val="en-US"/>
        </w:rPr>
        <w:t>The travel speeds (in mm/s) and resolutions of displacement (in nm).</w:t>
      </w:r>
    </w:p>
    <w:tbl>
      <w:tblPr>
        <w:tblStyle w:val="Grilledutableau1"/>
        <w:tblW w:w="8282" w:type="dxa"/>
        <w:tblInd w:w="1129" w:type="dxa"/>
        <w:tblLayout w:type="fixed"/>
        <w:tblLook w:val="04A0" w:firstRow="1" w:lastRow="0" w:firstColumn="1" w:lastColumn="0" w:noHBand="0" w:noVBand="1"/>
      </w:tblPr>
      <w:tblGrid>
        <w:gridCol w:w="8282"/>
      </w:tblGrid>
      <w:tr w:rsidR="002703AF" w14:paraId="48E9CFDF" w14:textId="77777777">
        <w:trPr>
          <w:trHeight w:val="660"/>
        </w:trPr>
        <w:tc>
          <w:tcPr>
            <w:tcW w:w="8282" w:type="dxa"/>
          </w:tcPr>
          <w:p w14:paraId="131C8A14" w14:textId="77777777" w:rsidR="002703AF" w:rsidRDefault="002703AF">
            <w:pPr>
              <w:ind w:left="1418" w:hanging="284"/>
              <w:jc w:val="left"/>
              <w:rPr>
                <w:rFonts w:ascii="Calibri" w:eastAsia="Calibri" w:hAnsi="Calibri"/>
                <w:szCs w:val="20"/>
                <w:lang w:val="en-US" w:eastAsia="en-US"/>
              </w:rPr>
            </w:pPr>
          </w:p>
        </w:tc>
      </w:tr>
    </w:tbl>
    <w:p w14:paraId="275DF92A" w14:textId="77777777" w:rsidR="002703AF" w:rsidRPr="00D85838" w:rsidRDefault="002703AF">
      <w:pPr>
        <w:pStyle w:val="StyleTimesNewRoman12ptNonGrasAvant6ptInterligne"/>
        <w:spacing w:after="160"/>
        <w:ind w:left="644"/>
        <w:jc w:val="both"/>
        <w:rPr>
          <w:b/>
          <w:bCs/>
          <w:szCs w:val="26"/>
          <w:lang w:val="en-US"/>
        </w:rPr>
      </w:pPr>
    </w:p>
    <w:p w14:paraId="5B2C7621" w14:textId="77777777" w:rsidR="002703AF" w:rsidRDefault="003939A4" w:rsidP="000676A2">
      <w:pPr>
        <w:pStyle w:val="StyleTimesNewRoman12ptNonGrasAvant6ptInterligne"/>
        <w:numPr>
          <w:ilvl w:val="0"/>
          <w:numId w:val="20"/>
        </w:numPr>
        <w:spacing w:after="160"/>
        <w:jc w:val="both"/>
        <w:rPr>
          <w:b/>
          <w:bCs/>
          <w:szCs w:val="26"/>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
          <w:bCs/>
          <w:lang w:val="en-US"/>
        </w:rPr>
        <w:t>Transfer and injection of ions (generated by laser desorption-ionization and/or laser post-ionization) into the mass spectrometer (</w:t>
      </w:r>
      <w:r>
        <w:rPr>
          <w:rFonts w:ascii="Arial" w:hAnsi="Arial" w:cs="Arial"/>
          <w:b/>
          <w:bCs/>
          <w:highlight w:val="magenta"/>
          <w:lang w:val="en-US"/>
        </w:rPr>
        <w:t>9%):</w:t>
      </w:r>
    </w:p>
    <w:p w14:paraId="0442D1A5" w14:textId="5F101C5F" w:rsidR="00FD0BC5" w:rsidRPr="00CA136F" w:rsidRDefault="00FD0BC5" w:rsidP="000676A2">
      <w:pPr>
        <w:pStyle w:val="StyleTimesNewRoman12ptNonGrasAvant6ptInterligne"/>
        <w:numPr>
          <w:ilvl w:val="1"/>
          <w:numId w:val="20"/>
        </w:numPr>
        <w:spacing w:after="160"/>
        <w:jc w:val="both"/>
        <w:rPr>
          <w:rFonts w:ascii="Arial" w:hAnsi="Arial" w:cs="Arial"/>
          <w:szCs w:val="26"/>
          <w:lang w:val="en-US"/>
        </w:rPr>
      </w:pPr>
      <w:r w:rsidRPr="00CA136F">
        <w:rPr>
          <w:rFonts w:ascii="Arial" w:hAnsi="Arial" w:cs="Arial"/>
          <w:szCs w:val="26"/>
          <w:lang w:val="en-US"/>
        </w:rPr>
        <w:t>Describe the type of system used to transfer ions generated by laser desorption-ionization (and post-ionization) into the mass spectrometer.</w:t>
      </w:r>
    </w:p>
    <w:tbl>
      <w:tblPr>
        <w:tblStyle w:val="Grilledutableau1"/>
        <w:tblW w:w="8282" w:type="dxa"/>
        <w:tblInd w:w="1129" w:type="dxa"/>
        <w:tblLayout w:type="fixed"/>
        <w:tblLook w:val="04A0" w:firstRow="1" w:lastRow="0" w:firstColumn="1" w:lastColumn="0" w:noHBand="0" w:noVBand="1"/>
      </w:tblPr>
      <w:tblGrid>
        <w:gridCol w:w="8282"/>
      </w:tblGrid>
      <w:tr w:rsidR="00FD0BC5" w14:paraId="3736E641" w14:textId="77777777" w:rsidTr="00487423">
        <w:trPr>
          <w:trHeight w:val="660"/>
        </w:trPr>
        <w:tc>
          <w:tcPr>
            <w:tcW w:w="8282" w:type="dxa"/>
          </w:tcPr>
          <w:p w14:paraId="6228183E" w14:textId="77777777" w:rsidR="00FD0BC5" w:rsidRDefault="00FD0BC5" w:rsidP="00487423">
            <w:pPr>
              <w:ind w:left="644" w:hanging="360"/>
              <w:jc w:val="left"/>
              <w:rPr>
                <w:rFonts w:ascii="Calibri" w:eastAsia="Calibri" w:hAnsi="Calibri"/>
                <w:szCs w:val="20"/>
                <w:lang w:val="en-US" w:eastAsia="en-US"/>
              </w:rPr>
            </w:pPr>
          </w:p>
        </w:tc>
      </w:tr>
    </w:tbl>
    <w:p w14:paraId="3BCA5AFE" w14:textId="35511FEF" w:rsidR="002703AF" w:rsidRPr="00FD0BC5" w:rsidRDefault="003939A4" w:rsidP="000676A2">
      <w:pPr>
        <w:pStyle w:val="StyleTimesNewRoman12ptNonGrasAvant6ptInterligne"/>
        <w:numPr>
          <w:ilvl w:val="1"/>
          <w:numId w:val="20"/>
        </w:numPr>
        <w:spacing w:after="160"/>
        <w:jc w:val="both"/>
        <w:rPr>
          <w:szCs w:val="26"/>
          <w:lang w:val="en-US"/>
        </w:rPr>
      </w:pPr>
      <w:r w:rsidRPr="00FD0BC5">
        <w:rPr>
          <w:rFonts w:ascii="Arial" w:hAnsi="Arial" w:cs="Arial"/>
          <w:lang w:val="en-US"/>
        </w:rPr>
        <w:t>Indicate the mass range of the ions (in mass/charge ratios m/z) that can be transferred and injected into the mass spectrometer by the proposed system.</w:t>
      </w:r>
    </w:p>
    <w:tbl>
      <w:tblPr>
        <w:tblStyle w:val="Grilledutableau1"/>
        <w:tblW w:w="8282" w:type="dxa"/>
        <w:tblInd w:w="1129" w:type="dxa"/>
        <w:tblLayout w:type="fixed"/>
        <w:tblLook w:val="04A0" w:firstRow="1" w:lastRow="0" w:firstColumn="1" w:lastColumn="0" w:noHBand="0" w:noVBand="1"/>
      </w:tblPr>
      <w:tblGrid>
        <w:gridCol w:w="8282"/>
      </w:tblGrid>
      <w:tr w:rsidR="002703AF" w14:paraId="0479FA6C" w14:textId="77777777">
        <w:trPr>
          <w:trHeight w:val="660"/>
        </w:trPr>
        <w:tc>
          <w:tcPr>
            <w:tcW w:w="8282" w:type="dxa"/>
          </w:tcPr>
          <w:p w14:paraId="5D118722" w14:textId="77777777" w:rsidR="002703AF" w:rsidRDefault="002703AF">
            <w:pPr>
              <w:ind w:left="644" w:hanging="360"/>
              <w:jc w:val="left"/>
              <w:rPr>
                <w:rFonts w:ascii="Calibri" w:eastAsia="Calibri" w:hAnsi="Calibri"/>
                <w:szCs w:val="20"/>
                <w:lang w:val="en-US" w:eastAsia="en-US"/>
              </w:rPr>
            </w:pPr>
          </w:p>
        </w:tc>
      </w:tr>
    </w:tbl>
    <w:p w14:paraId="5688B742" w14:textId="77777777" w:rsidR="002703AF" w:rsidRPr="00FD0BC5" w:rsidRDefault="003939A4" w:rsidP="000676A2">
      <w:pPr>
        <w:pStyle w:val="StyleTimesNewRoman12ptNonGrasAvant6ptInterligne"/>
        <w:numPr>
          <w:ilvl w:val="1"/>
          <w:numId w:val="20"/>
        </w:numPr>
        <w:spacing w:after="160"/>
        <w:jc w:val="both"/>
        <w:rPr>
          <w:szCs w:val="26"/>
          <w:lang w:val="en-US"/>
        </w:rPr>
      </w:pPr>
      <w:r w:rsidRPr="00FD0BC5">
        <w:rPr>
          <w:rFonts w:ascii="Arial" w:hAnsi="Arial" w:cs="Arial"/>
          <w:lang w:val="en-US"/>
        </w:rPr>
        <w:t>Estimate the efficiency (in %) of the transfer and injection of the ions generated in the desorption ionization source to the mass spectrometer, over the mass/charge ratio range m/z of 50-1000 u.</w:t>
      </w:r>
    </w:p>
    <w:tbl>
      <w:tblPr>
        <w:tblStyle w:val="Grilledutableau1"/>
        <w:tblW w:w="8282" w:type="dxa"/>
        <w:tblInd w:w="1129" w:type="dxa"/>
        <w:tblLayout w:type="fixed"/>
        <w:tblLook w:val="04A0" w:firstRow="1" w:lastRow="0" w:firstColumn="1" w:lastColumn="0" w:noHBand="0" w:noVBand="1"/>
      </w:tblPr>
      <w:tblGrid>
        <w:gridCol w:w="8282"/>
      </w:tblGrid>
      <w:tr w:rsidR="002703AF" w14:paraId="3BB8DE0E" w14:textId="77777777">
        <w:trPr>
          <w:trHeight w:val="660"/>
        </w:trPr>
        <w:tc>
          <w:tcPr>
            <w:tcW w:w="8282" w:type="dxa"/>
          </w:tcPr>
          <w:p w14:paraId="55EB3764" w14:textId="77777777" w:rsidR="002703AF" w:rsidRDefault="002703AF">
            <w:pPr>
              <w:ind w:left="644" w:hanging="360"/>
              <w:jc w:val="left"/>
              <w:rPr>
                <w:rFonts w:ascii="Calibri" w:eastAsia="Calibri" w:hAnsi="Calibri"/>
                <w:szCs w:val="20"/>
                <w:lang w:val="en-US" w:eastAsia="en-US"/>
              </w:rPr>
            </w:pPr>
          </w:p>
        </w:tc>
      </w:tr>
    </w:tbl>
    <w:p w14:paraId="3E2B9A0D" w14:textId="5C305647" w:rsidR="002703AF" w:rsidRPr="00FD0BC5" w:rsidRDefault="00FD0BC5" w:rsidP="000676A2">
      <w:pPr>
        <w:pStyle w:val="StyleTimesNewRoman12ptNonGrasAvant6ptInterligne"/>
        <w:numPr>
          <w:ilvl w:val="1"/>
          <w:numId w:val="20"/>
        </w:numPr>
        <w:spacing w:after="160"/>
        <w:jc w:val="both"/>
        <w:rPr>
          <w:rFonts w:ascii="Arial" w:hAnsi="Arial" w:cs="Arial"/>
          <w:szCs w:val="26"/>
          <w:lang w:val="en-US"/>
        </w:rPr>
      </w:pPr>
      <w:r w:rsidRPr="00FD0BC5">
        <w:rPr>
          <w:rFonts w:ascii="Arial" w:hAnsi="Arial" w:cs="Arial"/>
          <w:szCs w:val="26"/>
          <w:lang w:val="en-US"/>
        </w:rPr>
        <w:t>How c</w:t>
      </w:r>
      <w:r w:rsidR="003939A4" w:rsidRPr="00FD0BC5">
        <w:rPr>
          <w:rFonts w:ascii="Arial" w:hAnsi="Arial" w:cs="Arial"/>
          <w:szCs w:val="26"/>
          <w:lang w:val="en-US"/>
        </w:rPr>
        <w:t>an the solution help with the removal of neutral particles/molecules produced by laser desorption-ionization and by the ESI/APPI/APCI sources, in order to limit their injection into the ion optics of the mass spectrometer?</w:t>
      </w:r>
    </w:p>
    <w:tbl>
      <w:tblPr>
        <w:tblStyle w:val="Grilledutableau1"/>
        <w:tblW w:w="8282" w:type="dxa"/>
        <w:tblInd w:w="1129" w:type="dxa"/>
        <w:tblLayout w:type="fixed"/>
        <w:tblLook w:val="04A0" w:firstRow="1" w:lastRow="0" w:firstColumn="1" w:lastColumn="0" w:noHBand="0" w:noVBand="1"/>
      </w:tblPr>
      <w:tblGrid>
        <w:gridCol w:w="8282"/>
      </w:tblGrid>
      <w:tr w:rsidR="002703AF" w14:paraId="75501345" w14:textId="77777777">
        <w:trPr>
          <w:trHeight w:val="660"/>
        </w:trPr>
        <w:tc>
          <w:tcPr>
            <w:tcW w:w="8282" w:type="dxa"/>
          </w:tcPr>
          <w:p w14:paraId="05E9CC52" w14:textId="77777777" w:rsidR="002703AF" w:rsidRDefault="002703AF">
            <w:pPr>
              <w:ind w:left="644" w:hanging="360"/>
              <w:jc w:val="left"/>
              <w:rPr>
                <w:rFonts w:ascii="Calibri" w:eastAsia="Calibri" w:hAnsi="Calibri"/>
                <w:szCs w:val="20"/>
                <w:lang w:val="en-US" w:eastAsia="en-US"/>
              </w:rPr>
            </w:pPr>
          </w:p>
        </w:tc>
      </w:tr>
    </w:tbl>
    <w:p w14:paraId="3E107668" w14:textId="77777777" w:rsidR="00FD0BC5" w:rsidRDefault="00FD0BC5">
      <w:pPr>
        <w:pStyle w:val="StyleTimesNewRoman12ptNonGrasAvant6ptInterligne"/>
        <w:spacing w:after="160"/>
        <w:ind w:left="1440"/>
        <w:jc w:val="both"/>
        <w:rPr>
          <w:rFonts w:ascii="Arial" w:hAnsi="Arial" w:cs="Arial"/>
          <w:b/>
          <w:bCs/>
          <w:szCs w:val="24"/>
        </w:rPr>
      </w:pPr>
    </w:p>
    <w:p w14:paraId="15ACD17A" w14:textId="4357A2ED" w:rsidR="002703AF" w:rsidRPr="006C0798" w:rsidRDefault="00FD0BC5" w:rsidP="006C0798">
      <w:pPr>
        <w:pStyle w:val="StyleTimesNewRoman12ptNonGrasAvant6ptInterligne"/>
        <w:numPr>
          <w:ilvl w:val="0"/>
          <w:numId w:val="20"/>
        </w:numPr>
        <w:spacing w:after="160"/>
        <w:ind w:hanging="928"/>
        <w:jc w:val="both"/>
        <w:rPr>
          <w:rFonts w:ascii="Arial" w:hAnsi="Arial" w:cs="Arial"/>
          <w:b/>
          <w:bCs/>
        </w:rPr>
      </w:pPr>
      <w:r w:rsidRPr="006C0798">
        <w:rPr>
          <w:rFonts w:ascii="Arial" w:hAnsi="Arial" w:cs="Arial"/>
          <w:b/>
          <w:bCs/>
          <w:szCs w:val="24"/>
          <w:highlight w:val="yellow"/>
        </w:rPr>
        <w:t>(*)</w:t>
      </w:r>
      <w:r w:rsidRPr="006C0798">
        <w:rPr>
          <w:rFonts w:ascii="Arial" w:hAnsi="Arial" w:cs="Arial"/>
          <w:b/>
          <w:bCs/>
          <w:szCs w:val="24"/>
        </w:rPr>
        <w:t xml:space="preserve"> Control </w:t>
      </w:r>
      <w:proofErr w:type="spellStart"/>
      <w:r w:rsidRPr="006C0798">
        <w:rPr>
          <w:rFonts w:ascii="Arial" w:hAnsi="Arial" w:cs="Arial"/>
          <w:b/>
          <w:bCs/>
          <w:szCs w:val="24"/>
        </w:rPr>
        <w:t>systems</w:t>
      </w:r>
      <w:proofErr w:type="spellEnd"/>
      <w:r w:rsidRPr="006C0798">
        <w:rPr>
          <w:rFonts w:ascii="Arial" w:hAnsi="Arial" w:cs="Arial"/>
          <w:b/>
          <w:bCs/>
        </w:rPr>
        <w:t xml:space="preserve"> </w:t>
      </w:r>
      <w:r w:rsidRPr="006C0798">
        <w:rPr>
          <w:rFonts w:ascii="Arial" w:hAnsi="Arial" w:cs="Arial"/>
          <w:b/>
          <w:bCs/>
          <w:highlight w:val="magenta"/>
        </w:rPr>
        <w:t>(9%)</w:t>
      </w:r>
      <w:r w:rsidRPr="006C0798">
        <w:rPr>
          <w:rFonts w:ascii="Arial" w:hAnsi="Arial" w:cs="Arial"/>
          <w:b/>
          <w:bCs/>
        </w:rPr>
        <w:t>.</w:t>
      </w:r>
    </w:p>
    <w:p w14:paraId="616005CE" w14:textId="3AB69290" w:rsidR="00FD0BC5" w:rsidRPr="00CA136F" w:rsidRDefault="0020658D" w:rsidP="0020658D">
      <w:pPr>
        <w:pStyle w:val="Index"/>
        <w:numPr>
          <w:ilvl w:val="0"/>
          <w:numId w:val="25"/>
        </w:numPr>
      </w:pPr>
      <w:r w:rsidRPr="00CA136F">
        <w:t>Describe how the analysis in laser desorption-ionization is triggered by the control system, at the level of 1) the laser desorption-ionization and the laser post-ionization events, 2) the transfer of ions into the mass spectrometer, and 3) the start of the ion analysis by the mass spectrometer.</w:t>
      </w:r>
    </w:p>
    <w:tbl>
      <w:tblPr>
        <w:tblStyle w:val="Grilledutableau1"/>
        <w:tblW w:w="8409" w:type="dxa"/>
        <w:tblInd w:w="988" w:type="dxa"/>
        <w:tblLayout w:type="fixed"/>
        <w:tblLook w:val="04A0" w:firstRow="1" w:lastRow="0" w:firstColumn="1" w:lastColumn="0" w:noHBand="0" w:noVBand="1"/>
      </w:tblPr>
      <w:tblGrid>
        <w:gridCol w:w="8409"/>
      </w:tblGrid>
      <w:tr w:rsidR="00FD0BC5" w14:paraId="771EE048" w14:textId="77777777" w:rsidTr="0020658D">
        <w:trPr>
          <w:trHeight w:val="1096"/>
        </w:trPr>
        <w:tc>
          <w:tcPr>
            <w:tcW w:w="8409" w:type="dxa"/>
          </w:tcPr>
          <w:p w14:paraId="15F51B24" w14:textId="77777777" w:rsidR="00FD0BC5" w:rsidRDefault="00FD0BC5" w:rsidP="00487423">
            <w:pPr>
              <w:ind w:left="0"/>
              <w:jc w:val="left"/>
              <w:rPr>
                <w:rFonts w:ascii="Calibri" w:eastAsia="Calibri" w:hAnsi="Calibri"/>
                <w:szCs w:val="20"/>
                <w:lang w:val="en-US"/>
              </w:rPr>
            </w:pPr>
          </w:p>
        </w:tc>
      </w:tr>
    </w:tbl>
    <w:p w14:paraId="161FD3A8" w14:textId="4E5E16A7" w:rsidR="00FD0BC5" w:rsidRPr="00AD21B9" w:rsidRDefault="00FD0BC5" w:rsidP="0020658D">
      <w:pPr>
        <w:pStyle w:val="Index"/>
      </w:pPr>
      <w:r>
        <w:t xml:space="preserve">Describe the protocols allowing for the </w:t>
      </w:r>
      <w:r w:rsidRPr="00AD21B9">
        <w:t xml:space="preserve">acquisition of mass spectrometric imaging data, </w:t>
      </w:r>
      <w:r>
        <w:t>including</w:t>
      </w:r>
      <w:r w:rsidRPr="00AD21B9">
        <w:t xml:space="preserve"> means of programming X-Y sample translation steps for automated acquisition of mass spectrometry imaging datasets over user-selected areas of the sample</w:t>
      </w:r>
      <w:r>
        <w:t>.</w:t>
      </w:r>
    </w:p>
    <w:tbl>
      <w:tblPr>
        <w:tblStyle w:val="Grilledutableau1"/>
        <w:tblW w:w="8551" w:type="dxa"/>
        <w:tblInd w:w="846" w:type="dxa"/>
        <w:tblLayout w:type="fixed"/>
        <w:tblLook w:val="04A0" w:firstRow="1" w:lastRow="0" w:firstColumn="1" w:lastColumn="0" w:noHBand="0" w:noVBand="1"/>
      </w:tblPr>
      <w:tblGrid>
        <w:gridCol w:w="8551"/>
      </w:tblGrid>
      <w:tr w:rsidR="00FD0BC5" w14:paraId="61047FA8" w14:textId="77777777" w:rsidTr="0020658D">
        <w:trPr>
          <w:trHeight w:val="1687"/>
        </w:trPr>
        <w:tc>
          <w:tcPr>
            <w:tcW w:w="8551" w:type="dxa"/>
          </w:tcPr>
          <w:p w14:paraId="518E73FD" w14:textId="77777777" w:rsidR="00FD0BC5" w:rsidRDefault="00FD0BC5" w:rsidP="00487423">
            <w:pPr>
              <w:ind w:left="0"/>
              <w:jc w:val="left"/>
              <w:rPr>
                <w:rFonts w:ascii="Calibri" w:eastAsia="Calibri" w:hAnsi="Calibri"/>
                <w:szCs w:val="20"/>
                <w:lang w:val="en-US"/>
              </w:rPr>
            </w:pPr>
          </w:p>
        </w:tc>
      </w:tr>
    </w:tbl>
    <w:p w14:paraId="6344DC72" w14:textId="77777777" w:rsidR="002703AF" w:rsidRDefault="003939A4" w:rsidP="00DA4781">
      <w:pPr>
        <w:pStyle w:val="Index"/>
      </w:pPr>
      <w:r>
        <w:t>Describe mass spectrometry imaging software that can be used to process the mass spectrometry imaging data generated with the proposed instrumental solution.</w:t>
      </w:r>
    </w:p>
    <w:tbl>
      <w:tblPr>
        <w:tblStyle w:val="Grilledutableau1"/>
        <w:tblW w:w="8551" w:type="dxa"/>
        <w:tblInd w:w="846" w:type="dxa"/>
        <w:tblLayout w:type="fixed"/>
        <w:tblLook w:val="04A0" w:firstRow="1" w:lastRow="0" w:firstColumn="1" w:lastColumn="0" w:noHBand="0" w:noVBand="1"/>
      </w:tblPr>
      <w:tblGrid>
        <w:gridCol w:w="8551"/>
      </w:tblGrid>
      <w:tr w:rsidR="002703AF" w14:paraId="528B372C" w14:textId="77777777" w:rsidTr="00596B69">
        <w:trPr>
          <w:trHeight w:val="1670"/>
        </w:trPr>
        <w:tc>
          <w:tcPr>
            <w:tcW w:w="8551" w:type="dxa"/>
          </w:tcPr>
          <w:p w14:paraId="63C9DF5F" w14:textId="77777777" w:rsidR="002703AF" w:rsidRDefault="002703AF">
            <w:pPr>
              <w:ind w:left="0"/>
              <w:jc w:val="left"/>
              <w:rPr>
                <w:rFonts w:ascii="Calibri" w:eastAsia="Calibri" w:hAnsi="Calibri"/>
                <w:szCs w:val="20"/>
                <w:lang w:val="en-US"/>
              </w:rPr>
            </w:pPr>
          </w:p>
        </w:tc>
      </w:tr>
    </w:tbl>
    <w:p w14:paraId="5CC963C5" w14:textId="1DD3BF02" w:rsidR="008D349E" w:rsidRDefault="008D349E" w:rsidP="00DA4781">
      <w:pPr>
        <w:pStyle w:val="Index"/>
      </w:pPr>
      <w:r w:rsidRPr="008D349E">
        <w:t xml:space="preserve">Is a dedicated computer included in the offer to </w:t>
      </w:r>
      <w:r>
        <w:t>carry the controls associated with the proposed solution</w:t>
      </w:r>
      <w:r w:rsidRPr="008D349E">
        <w:t>? What is its operating system?</w:t>
      </w:r>
    </w:p>
    <w:tbl>
      <w:tblPr>
        <w:tblStyle w:val="Grilledutableau1"/>
        <w:tblW w:w="8551" w:type="dxa"/>
        <w:tblInd w:w="846" w:type="dxa"/>
        <w:tblLayout w:type="fixed"/>
        <w:tblLook w:val="04A0" w:firstRow="1" w:lastRow="0" w:firstColumn="1" w:lastColumn="0" w:noHBand="0" w:noVBand="1"/>
      </w:tblPr>
      <w:tblGrid>
        <w:gridCol w:w="8551"/>
      </w:tblGrid>
      <w:tr w:rsidR="008D349E" w14:paraId="290FE29C" w14:textId="77777777" w:rsidTr="00DA4781">
        <w:trPr>
          <w:trHeight w:val="1518"/>
        </w:trPr>
        <w:tc>
          <w:tcPr>
            <w:tcW w:w="8551" w:type="dxa"/>
          </w:tcPr>
          <w:p w14:paraId="3505580E" w14:textId="77777777" w:rsidR="008D349E" w:rsidRDefault="008D349E" w:rsidP="006F7651">
            <w:pPr>
              <w:ind w:left="0"/>
              <w:jc w:val="left"/>
              <w:rPr>
                <w:rFonts w:ascii="Calibri" w:eastAsia="Calibri" w:hAnsi="Calibri"/>
                <w:szCs w:val="20"/>
                <w:lang w:val="en-US"/>
              </w:rPr>
            </w:pPr>
          </w:p>
        </w:tc>
      </w:tr>
    </w:tbl>
    <w:p w14:paraId="6175461F" w14:textId="77777777" w:rsidR="008D349E" w:rsidRDefault="008D349E" w:rsidP="008D349E">
      <w:pPr>
        <w:ind w:left="0"/>
        <w:jc w:val="left"/>
        <w:rPr>
          <w:rFonts w:ascii="Arial" w:hAnsi="Arial" w:cs="Arial"/>
          <w:lang w:val="en-US"/>
        </w:rPr>
      </w:pPr>
    </w:p>
    <w:p w14:paraId="59DC1B9D" w14:textId="77777777" w:rsidR="008D349E" w:rsidRDefault="008D349E">
      <w:pPr>
        <w:ind w:left="0"/>
        <w:jc w:val="left"/>
        <w:rPr>
          <w:rFonts w:ascii="Arial" w:hAnsi="Arial" w:cs="Arial"/>
          <w:lang w:val="en-US"/>
        </w:rPr>
      </w:pPr>
    </w:p>
    <w:p w14:paraId="74618705" w14:textId="77777777" w:rsidR="002703AF" w:rsidRDefault="002703AF">
      <w:pPr>
        <w:rPr>
          <w:rFonts w:eastAsia="Calibri"/>
          <w:lang w:val="en-US" w:eastAsia="en-US"/>
        </w:rPr>
      </w:pPr>
    </w:p>
    <w:p w14:paraId="5C85BB0F" w14:textId="124CC571" w:rsidR="002703AF" w:rsidRDefault="003939A4">
      <w:pPr>
        <w:pStyle w:val="Corpsdetexte"/>
        <w:pBdr>
          <w:top w:val="single" w:sz="12" w:space="0" w:color="000000"/>
          <w:left w:val="single" w:sz="12" w:space="4" w:color="000000"/>
          <w:bottom w:val="single" w:sz="12" w:space="1" w:color="000000"/>
          <w:right w:val="single" w:sz="12" w:space="31" w:color="000000"/>
        </w:pBdr>
        <w:shd w:val="clear" w:color="auto" w:fill="BFBFBF" w:themeFill="background1" w:themeFillShade="BF"/>
        <w:ind w:right="-28"/>
        <w:jc w:val="both"/>
        <w:rPr>
          <w:rFonts w:ascii="Arial" w:hAnsi="Arial" w:cs="Arial"/>
          <w:b/>
          <w:lang w:val="en-US"/>
        </w:rPr>
      </w:pPr>
      <w:r>
        <w:rPr>
          <w:rFonts w:ascii="Arial" w:hAnsi="Arial" w:cs="Arial"/>
          <w:b/>
          <w:lang w:val="en-US"/>
        </w:rPr>
        <w:t>II</w:t>
      </w:r>
      <w:r w:rsidR="006C0798">
        <w:rPr>
          <w:rFonts w:ascii="Arial" w:hAnsi="Arial" w:cs="Arial"/>
          <w:b/>
          <w:lang w:val="en-US"/>
        </w:rPr>
        <w:t>I</w:t>
      </w:r>
      <w:r>
        <w:rPr>
          <w:rFonts w:ascii="Arial" w:hAnsi="Arial" w:cs="Arial"/>
          <w:b/>
          <w:lang w:val="en-US"/>
        </w:rPr>
        <w:t xml:space="preserve"> – Price criterion (worth 30% of the overall score)</w:t>
      </w:r>
    </w:p>
    <w:p w14:paraId="11660C30" w14:textId="77777777" w:rsidR="002703AF" w:rsidRDefault="002703AF">
      <w:pPr>
        <w:jc w:val="both"/>
        <w:rPr>
          <w:rFonts w:ascii="Arial" w:hAnsi="Arial" w:cs="Arial"/>
          <w:b/>
          <w:lang w:val="en-US"/>
        </w:rPr>
      </w:pPr>
    </w:p>
    <w:p w14:paraId="12EE49D5" w14:textId="77777777" w:rsidR="002703AF" w:rsidRDefault="003939A4">
      <w:pPr>
        <w:pStyle w:val="StyleTimesNewRoman12ptNonGrasAvant6ptInterligne"/>
        <w:numPr>
          <w:ilvl w:val="0"/>
          <w:numId w:val="2"/>
        </w:numPr>
        <w:spacing w:after="160"/>
        <w:ind w:left="1070"/>
        <w:jc w:val="both"/>
        <w:rPr>
          <w:rFonts w:ascii="Arial" w:hAnsi="Arial" w:cs="Arial"/>
          <w:szCs w:val="24"/>
        </w:rPr>
      </w:pPr>
      <w:r>
        <w:rPr>
          <w:rFonts w:ascii="Arial" w:hAnsi="Arial" w:cs="Arial"/>
          <w:szCs w:val="24"/>
        </w:rPr>
        <w:t>Price</w:t>
      </w:r>
    </w:p>
    <w:p w14:paraId="5A93334A" w14:textId="77777777" w:rsidR="002703AF" w:rsidRDefault="003939A4" w:rsidP="00596B69">
      <w:pPr>
        <w:pStyle w:val="StyleTimesNewRoman12ptNonGrasAvant6ptInterligne"/>
        <w:spacing w:after="160"/>
        <w:jc w:val="both"/>
        <w:rPr>
          <w:rFonts w:ascii="Arial" w:hAnsi="Arial" w:cs="Arial"/>
          <w:lang w:val="en-US"/>
        </w:rPr>
      </w:pPr>
      <w:r>
        <w:rPr>
          <w:rFonts w:ascii="Arial" w:hAnsi="Arial" w:cs="Arial"/>
          <w:sz w:val="32"/>
          <w:szCs w:val="32"/>
          <w:highlight w:val="yellow"/>
          <w:lang w:val="en-US"/>
        </w:rPr>
        <w:t>(*)</w:t>
      </w:r>
      <w:r>
        <w:rPr>
          <w:rFonts w:ascii="Arial" w:hAnsi="Arial" w:cs="Arial"/>
          <w:sz w:val="32"/>
          <w:szCs w:val="32"/>
          <w:lang w:val="en-US"/>
        </w:rPr>
        <w:t xml:space="preserve"> </w:t>
      </w:r>
      <w:r>
        <w:rPr>
          <w:rFonts w:ascii="Arial" w:hAnsi="Arial" w:cs="Arial"/>
          <w:bCs/>
          <w:lang w:val="en-US"/>
        </w:rPr>
        <w:t>The candidate details the total cost of the proposed solution:</w:t>
      </w:r>
    </w:p>
    <w:tbl>
      <w:tblPr>
        <w:tblStyle w:val="Grilledutableau1"/>
        <w:tblW w:w="9118" w:type="dxa"/>
        <w:tblInd w:w="170" w:type="dxa"/>
        <w:tblLayout w:type="fixed"/>
        <w:tblLook w:val="04A0" w:firstRow="1" w:lastRow="0" w:firstColumn="1" w:lastColumn="0" w:noHBand="0" w:noVBand="1"/>
      </w:tblPr>
      <w:tblGrid>
        <w:gridCol w:w="9118"/>
      </w:tblGrid>
      <w:tr w:rsidR="002703AF" w14:paraId="58E2984C" w14:textId="77777777">
        <w:trPr>
          <w:trHeight w:val="1227"/>
        </w:trPr>
        <w:tc>
          <w:tcPr>
            <w:tcW w:w="9118" w:type="dxa"/>
          </w:tcPr>
          <w:p w14:paraId="5C237F97" w14:textId="77777777" w:rsidR="002703AF" w:rsidRDefault="002703AF">
            <w:pPr>
              <w:ind w:left="0"/>
              <w:jc w:val="left"/>
              <w:rPr>
                <w:rFonts w:ascii="Calibri" w:eastAsia="Calibri" w:hAnsi="Calibri"/>
                <w:szCs w:val="20"/>
                <w:lang w:val="en-US"/>
              </w:rPr>
            </w:pPr>
          </w:p>
        </w:tc>
      </w:tr>
    </w:tbl>
    <w:p w14:paraId="07F990A7" w14:textId="77777777" w:rsidR="002703AF" w:rsidRDefault="002703AF">
      <w:pPr>
        <w:ind w:left="0"/>
        <w:jc w:val="both"/>
        <w:rPr>
          <w:rFonts w:ascii="Arial" w:hAnsi="Arial" w:cs="Arial"/>
          <w:lang w:val="en-US"/>
        </w:rPr>
      </w:pPr>
    </w:p>
    <w:p w14:paraId="0C2EFF82" w14:textId="77777777" w:rsidR="002703AF" w:rsidRDefault="002703AF">
      <w:pPr>
        <w:rPr>
          <w:rFonts w:eastAsia="Calibri"/>
          <w:lang w:val="en-US" w:eastAsia="en-US"/>
        </w:rPr>
      </w:pPr>
    </w:p>
    <w:p w14:paraId="020CD17B" w14:textId="2C66DD25" w:rsidR="002703AF" w:rsidRDefault="003939A4">
      <w:pPr>
        <w:pStyle w:val="Corpsdetexte"/>
        <w:pBdr>
          <w:top w:val="single" w:sz="12" w:space="1" w:color="000000"/>
          <w:left w:val="single" w:sz="12" w:space="4" w:color="000000"/>
          <w:bottom w:val="single" w:sz="12" w:space="1" w:color="000000"/>
          <w:right w:val="single" w:sz="12" w:space="31" w:color="000000"/>
        </w:pBdr>
        <w:shd w:val="clear" w:color="auto" w:fill="BFBFBF" w:themeFill="background1" w:themeFillShade="BF"/>
        <w:ind w:right="-28"/>
        <w:jc w:val="both"/>
        <w:rPr>
          <w:rFonts w:ascii="Arial" w:hAnsi="Arial" w:cs="Arial"/>
          <w:b/>
          <w:lang w:val="en-US"/>
        </w:rPr>
      </w:pPr>
      <w:r>
        <w:rPr>
          <w:rFonts w:ascii="Arial" w:hAnsi="Arial" w:cs="Arial"/>
          <w:b/>
          <w:lang w:val="en-US"/>
        </w:rPr>
        <w:t>I</w:t>
      </w:r>
      <w:r w:rsidR="006C0798">
        <w:rPr>
          <w:rFonts w:ascii="Arial" w:hAnsi="Arial" w:cs="Arial"/>
          <w:b/>
          <w:lang w:val="en-US"/>
        </w:rPr>
        <w:t>V</w:t>
      </w:r>
      <w:r>
        <w:rPr>
          <w:rFonts w:ascii="Arial" w:hAnsi="Arial" w:cs="Arial"/>
          <w:b/>
          <w:lang w:val="en-US"/>
        </w:rPr>
        <w:t xml:space="preserve"> – Criterion on delivery time and timing of the training (worth 4% of the overall score)</w:t>
      </w:r>
    </w:p>
    <w:p w14:paraId="40CD1873" w14:textId="77777777" w:rsidR="002703AF" w:rsidRDefault="002703AF">
      <w:pPr>
        <w:tabs>
          <w:tab w:val="left" w:pos="851"/>
        </w:tabs>
        <w:ind w:left="0" w:right="0"/>
        <w:jc w:val="both"/>
        <w:rPr>
          <w:rFonts w:ascii="Arial" w:hAnsi="Arial" w:cs="Arial"/>
          <w:b/>
          <w:bCs/>
          <w:lang w:val="en-US"/>
        </w:rPr>
      </w:pPr>
    </w:p>
    <w:p w14:paraId="172FD989" w14:textId="5106BDF6" w:rsidR="002703AF" w:rsidRDefault="003939A4">
      <w:pPr>
        <w:pStyle w:val="Paragraphedeliste"/>
        <w:numPr>
          <w:ilvl w:val="0"/>
          <w:numId w:val="12"/>
        </w:numPr>
        <w:rPr>
          <w:b/>
          <w:sz w:val="24"/>
          <w:szCs w:val="24"/>
          <w:lang w:val="en-US"/>
        </w:rPr>
      </w:pPr>
      <w:r>
        <w:rPr>
          <w:highlight w:val="yellow"/>
          <w:lang w:val="en-US"/>
        </w:rPr>
        <w:t>(*)</w:t>
      </w:r>
      <w:r>
        <w:rPr>
          <w:lang w:val="en-US"/>
        </w:rPr>
        <w:t xml:space="preserve"> </w:t>
      </w:r>
      <w:r w:rsidRPr="006C0798">
        <w:rPr>
          <w:bCs/>
          <w:sz w:val="24"/>
          <w:szCs w:val="24"/>
          <w:lang w:val="en-US"/>
        </w:rPr>
        <w:t xml:space="preserve">The candidate specifies the time required for delivery to the </w:t>
      </w:r>
      <w:proofErr w:type="spellStart"/>
      <w:r w:rsidRPr="006C0798">
        <w:rPr>
          <w:bCs/>
          <w:sz w:val="24"/>
          <w:szCs w:val="24"/>
          <w:lang w:val="en-US"/>
        </w:rPr>
        <w:t>PhLAM</w:t>
      </w:r>
      <w:proofErr w:type="spellEnd"/>
      <w:r w:rsidRPr="006C0798">
        <w:rPr>
          <w:bCs/>
          <w:sz w:val="24"/>
          <w:szCs w:val="24"/>
          <w:lang w:val="en-US"/>
        </w:rPr>
        <w:t xml:space="preserve"> laboratory (from the date of notification of the contract, this time cannot exceed 1</w:t>
      </w:r>
      <w:r w:rsidR="00CA136F">
        <w:rPr>
          <w:bCs/>
          <w:sz w:val="24"/>
          <w:szCs w:val="24"/>
          <w:lang w:val="en-US"/>
        </w:rPr>
        <w:t>8</w:t>
      </w:r>
      <w:r w:rsidRPr="006C0798">
        <w:rPr>
          <w:bCs/>
          <w:sz w:val="24"/>
          <w:szCs w:val="24"/>
          <w:lang w:val="en-US"/>
        </w:rPr>
        <w:t xml:space="preserve"> weeks) (2%):</w:t>
      </w:r>
    </w:p>
    <w:tbl>
      <w:tblPr>
        <w:tblStyle w:val="Grilledutableau"/>
        <w:tblW w:w="8892" w:type="dxa"/>
        <w:tblInd w:w="170" w:type="dxa"/>
        <w:tblLayout w:type="fixed"/>
        <w:tblLook w:val="04A0" w:firstRow="1" w:lastRow="0" w:firstColumn="1" w:lastColumn="0" w:noHBand="0" w:noVBand="1"/>
      </w:tblPr>
      <w:tblGrid>
        <w:gridCol w:w="8892"/>
      </w:tblGrid>
      <w:tr w:rsidR="002703AF" w14:paraId="553AE0D7" w14:textId="77777777">
        <w:trPr>
          <w:trHeight w:val="1033"/>
        </w:trPr>
        <w:tc>
          <w:tcPr>
            <w:tcW w:w="8892" w:type="dxa"/>
            <w:vAlign w:val="center"/>
          </w:tcPr>
          <w:p w14:paraId="21B91A83" w14:textId="77777777" w:rsidR="002703AF" w:rsidRDefault="002703AF">
            <w:pPr>
              <w:tabs>
                <w:tab w:val="left" w:pos="851"/>
              </w:tabs>
              <w:ind w:left="0" w:right="0"/>
              <w:jc w:val="both"/>
              <w:rPr>
                <w:rFonts w:ascii="Arial" w:hAnsi="Arial" w:cs="Arial"/>
                <w:b/>
                <w:bCs/>
                <w:lang w:val="en-US"/>
              </w:rPr>
            </w:pPr>
          </w:p>
        </w:tc>
      </w:tr>
    </w:tbl>
    <w:p w14:paraId="4ED07C5C" w14:textId="77777777" w:rsidR="002703AF" w:rsidRDefault="002703AF">
      <w:pPr>
        <w:tabs>
          <w:tab w:val="left" w:pos="851"/>
        </w:tabs>
        <w:ind w:right="0"/>
        <w:jc w:val="both"/>
        <w:rPr>
          <w:rFonts w:ascii="Arial" w:hAnsi="Arial" w:cs="Arial"/>
          <w:b/>
          <w:bCs/>
          <w:lang w:val="en-US"/>
        </w:rPr>
      </w:pPr>
    </w:p>
    <w:p w14:paraId="2F3FB09C" w14:textId="77777777" w:rsidR="002703AF" w:rsidRDefault="003939A4">
      <w:pPr>
        <w:pStyle w:val="Paragraphedeliste"/>
        <w:numPr>
          <w:ilvl w:val="0"/>
          <w:numId w:val="4"/>
        </w:numPr>
        <w:rPr>
          <w:b/>
          <w:sz w:val="24"/>
          <w:szCs w:val="24"/>
        </w:rPr>
      </w:pPr>
      <w:r>
        <w:rPr>
          <w:highlight w:val="yellow"/>
          <w:lang w:val="en-US"/>
        </w:rPr>
        <w:t>(*)</w:t>
      </w:r>
      <w:r>
        <w:rPr>
          <w:lang w:val="en-US"/>
        </w:rPr>
        <w:t xml:space="preserve"> </w:t>
      </w:r>
      <w:r w:rsidRPr="006C0798">
        <w:rPr>
          <w:bCs/>
          <w:sz w:val="24"/>
          <w:szCs w:val="24"/>
          <w:lang w:val="en-US"/>
        </w:rPr>
        <w:t xml:space="preserve">The candidate specifies, from the date of delivery, the timeframe for installing the instrument, including validation tests and user training? </w:t>
      </w:r>
      <w:r w:rsidRPr="006C0798">
        <w:rPr>
          <w:bCs/>
          <w:sz w:val="24"/>
          <w:szCs w:val="24"/>
        </w:rPr>
        <w:t xml:space="preserve">(This </w:t>
      </w:r>
      <w:proofErr w:type="spellStart"/>
      <w:r w:rsidRPr="006C0798">
        <w:rPr>
          <w:bCs/>
          <w:sz w:val="24"/>
          <w:szCs w:val="24"/>
        </w:rPr>
        <w:t>timeframe</w:t>
      </w:r>
      <w:proofErr w:type="spellEnd"/>
      <w:r w:rsidRPr="006C0798">
        <w:rPr>
          <w:bCs/>
          <w:sz w:val="24"/>
          <w:szCs w:val="24"/>
        </w:rPr>
        <w:t xml:space="preserve"> </w:t>
      </w:r>
      <w:proofErr w:type="spellStart"/>
      <w:r w:rsidRPr="006C0798">
        <w:rPr>
          <w:bCs/>
          <w:sz w:val="24"/>
          <w:szCs w:val="24"/>
        </w:rPr>
        <w:t>may</w:t>
      </w:r>
      <w:proofErr w:type="spellEnd"/>
      <w:r w:rsidRPr="006C0798">
        <w:rPr>
          <w:bCs/>
          <w:sz w:val="24"/>
          <w:szCs w:val="24"/>
        </w:rPr>
        <w:t xml:space="preserve"> not </w:t>
      </w:r>
      <w:proofErr w:type="spellStart"/>
      <w:r w:rsidRPr="006C0798">
        <w:rPr>
          <w:bCs/>
          <w:sz w:val="24"/>
          <w:szCs w:val="24"/>
        </w:rPr>
        <w:t>exceed</w:t>
      </w:r>
      <w:proofErr w:type="spellEnd"/>
      <w:r w:rsidRPr="006C0798">
        <w:rPr>
          <w:bCs/>
          <w:sz w:val="24"/>
          <w:szCs w:val="24"/>
        </w:rPr>
        <w:t xml:space="preserve"> 1 </w:t>
      </w:r>
      <w:proofErr w:type="spellStart"/>
      <w:r w:rsidRPr="006C0798">
        <w:rPr>
          <w:bCs/>
          <w:sz w:val="24"/>
          <w:szCs w:val="24"/>
        </w:rPr>
        <w:t>month</w:t>
      </w:r>
      <w:proofErr w:type="spellEnd"/>
      <w:r w:rsidRPr="006C0798">
        <w:rPr>
          <w:bCs/>
          <w:sz w:val="24"/>
          <w:szCs w:val="24"/>
        </w:rPr>
        <w:t>) (2%):</w:t>
      </w:r>
    </w:p>
    <w:tbl>
      <w:tblPr>
        <w:tblStyle w:val="Grilledutableau"/>
        <w:tblW w:w="8892" w:type="dxa"/>
        <w:tblInd w:w="170" w:type="dxa"/>
        <w:tblLayout w:type="fixed"/>
        <w:tblLook w:val="04A0" w:firstRow="1" w:lastRow="0" w:firstColumn="1" w:lastColumn="0" w:noHBand="0" w:noVBand="1"/>
      </w:tblPr>
      <w:tblGrid>
        <w:gridCol w:w="8892"/>
      </w:tblGrid>
      <w:tr w:rsidR="002703AF" w14:paraId="462A1183" w14:textId="77777777">
        <w:trPr>
          <w:trHeight w:val="1033"/>
        </w:trPr>
        <w:tc>
          <w:tcPr>
            <w:tcW w:w="8892" w:type="dxa"/>
            <w:vAlign w:val="center"/>
          </w:tcPr>
          <w:p w14:paraId="39672CAF" w14:textId="77777777" w:rsidR="002703AF" w:rsidRDefault="002703AF">
            <w:pPr>
              <w:tabs>
                <w:tab w:val="left" w:pos="851"/>
              </w:tabs>
              <w:ind w:left="0" w:right="0"/>
              <w:jc w:val="both"/>
              <w:rPr>
                <w:rFonts w:ascii="Arial" w:hAnsi="Arial" w:cs="Arial"/>
                <w:b/>
                <w:bCs/>
                <w:lang w:val="fr-FR"/>
              </w:rPr>
            </w:pPr>
          </w:p>
        </w:tc>
      </w:tr>
    </w:tbl>
    <w:p w14:paraId="56EEA38F" w14:textId="77777777" w:rsidR="002703AF" w:rsidRDefault="002703AF">
      <w:pPr>
        <w:tabs>
          <w:tab w:val="left" w:pos="851"/>
        </w:tabs>
        <w:ind w:right="0"/>
        <w:jc w:val="both"/>
        <w:rPr>
          <w:rFonts w:ascii="Arial" w:hAnsi="Arial" w:cs="Arial"/>
          <w:b/>
          <w:bCs/>
          <w:lang w:val="fr-FR"/>
        </w:rPr>
      </w:pPr>
    </w:p>
    <w:p w14:paraId="1C057E0B" w14:textId="77777777" w:rsidR="002703AF" w:rsidRDefault="002703AF">
      <w:pPr>
        <w:tabs>
          <w:tab w:val="left" w:pos="851"/>
        </w:tabs>
        <w:ind w:right="0"/>
        <w:jc w:val="both"/>
        <w:rPr>
          <w:rFonts w:ascii="Arial" w:hAnsi="Arial" w:cs="Arial"/>
          <w:b/>
          <w:bCs/>
          <w:lang w:val="fr-FR"/>
        </w:rPr>
      </w:pPr>
    </w:p>
    <w:p w14:paraId="19C11E5A" w14:textId="01C7BC24" w:rsidR="002703AF" w:rsidRDefault="003939A4">
      <w:pPr>
        <w:pStyle w:val="Corpsdetexte"/>
        <w:pBdr>
          <w:top w:val="single" w:sz="12" w:space="1" w:color="000000"/>
          <w:left w:val="single" w:sz="12" w:space="4" w:color="000000"/>
          <w:bottom w:val="single" w:sz="12" w:space="1" w:color="000000"/>
          <w:right w:val="single" w:sz="12" w:space="31" w:color="000000"/>
        </w:pBdr>
        <w:shd w:val="clear" w:color="auto" w:fill="BFBFBF" w:themeFill="background1" w:themeFillShade="BF"/>
        <w:ind w:right="-28"/>
        <w:jc w:val="both"/>
        <w:rPr>
          <w:rFonts w:ascii="Arial" w:hAnsi="Arial" w:cs="Arial"/>
          <w:b/>
          <w:lang w:val="en-US"/>
        </w:rPr>
      </w:pPr>
      <w:r>
        <w:rPr>
          <w:rFonts w:ascii="Arial" w:hAnsi="Arial" w:cs="Arial"/>
          <w:b/>
          <w:lang w:val="en-US"/>
        </w:rPr>
        <w:t>V – Criterion on after-sales services (worth 6 % of the overall score)</w:t>
      </w:r>
    </w:p>
    <w:p w14:paraId="20B61892" w14:textId="46A9C273" w:rsidR="002703AF" w:rsidRDefault="003939A4">
      <w:pPr>
        <w:pStyle w:val="StyleTimesNewRoman12ptNonGrasAvant6ptInterligne"/>
        <w:numPr>
          <w:ilvl w:val="0"/>
          <w:numId w:val="6"/>
        </w:numPr>
        <w:spacing w:after="160"/>
        <w:jc w:val="both"/>
        <w:rPr>
          <w:b/>
          <w:bCs/>
          <w:szCs w:val="26"/>
          <w:lang w:val="en-US"/>
        </w:rPr>
      </w:pPr>
      <w:r>
        <w:rPr>
          <w:rFonts w:ascii="Arial" w:hAnsi="Arial" w:cs="Arial"/>
          <w:b/>
          <w:bCs/>
          <w:sz w:val="32"/>
          <w:szCs w:val="32"/>
          <w:highlight w:val="yellow"/>
          <w:lang w:val="en-US"/>
        </w:rPr>
        <w:t>(*)</w:t>
      </w:r>
      <w:r w:rsidRPr="006C0798">
        <w:rPr>
          <w:rFonts w:ascii="Arial" w:hAnsi="Arial" w:cs="Arial"/>
          <w:sz w:val="32"/>
          <w:szCs w:val="32"/>
          <w:lang w:val="en-US"/>
        </w:rPr>
        <w:t xml:space="preserve"> </w:t>
      </w:r>
      <w:r w:rsidRPr="006C0798">
        <w:rPr>
          <w:rFonts w:ascii="Arial" w:hAnsi="Arial" w:cs="Arial"/>
          <w:lang w:val="en-US"/>
        </w:rPr>
        <w:t>Response time to a request (email/phone, in working day(s))</w:t>
      </w:r>
      <w:r w:rsidR="006C0798" w:rsidRPr="006C0798">
        <w:rPr>
          <w:rFonts w:ascii="Arial" w:hAnsi="Arial" w:cs="Arial"/>
          <w:lang w:val="en-US"/>
        </w:rPr>
        <w:t xml:space="preserve">, and estimated on-site intervention delay if a repair is requested (in working day(s). </w:t>
      </w:r>
      <w:r w:rsidRPr="006C0798">
        <w:rPr>
          <w:rFonts w:ascii="Arial" w:hAnsi="Arial" w:cs="Arial"/>
          <w:lang w:val="en-US"/>
        </w:rPr>
        <w:t xml:space="preserve"> (</w:t>
      </w:r>
      <w:r w:rsidR="006C0798" w:rsidRPr="006C0798">
        <w:rPr>
          <w:rFonts w:ascii="Arial" w:hAnsi="Arial" w:cs="Arial"/>
          <w:lang w:val="en-US"/>
        </w:rPr>
        <w:t xml:space="preserve">2 </w:t>
      </w:r>
      <w:r w:rsidRPr="006C0798">
        <w:rPr>
          <w:rFonts w:ascii="Arial" w:hAnsi="Arial" w:cs="Arial"/>
          <w:lang w:val="en-US"/>
        </w:rPr>
        <w:t>%)</w:t>
      </w:r>
    </w:p>
    <w:tbl>
      <w:tblPr>
        <w:tblStyle w:val="Grilledutableau1"/>
        <w:tblW w:w="9118" w:type="dxa"/>
        <w:tblInd w:w="170" w:type="dxa"/>
        <w:tblLayout w:type="fixed"/>
        <w:tblLook w:val="04A0" w:firstRow="1" w:lastRow="0" w:firstColumn="1" w:lastColumn="0" w:noHBand="0" w:noVBand="1"/>
      </w:tblPr>
      <w:tblGrid>
        <w:gridCol w:w="9118"/>
      </w:tblGrid>
      <w:tr w:rsidR="002703AF" w14:paraId="22CBADED" w14:textId="77777777">
        <w:trPr>
          <w:trHeight w:val="1105"/>
        </w:trPr>
        <w:tc>
          <w:tcPr>
            <w:tcW w:w="9118" w:type="dxa"/>
          </w:tcPr>
          <w:p w14:paraId="04D96386" w14:textId="77777777" w:rsidR="002703AF" w:rsidRDefault="002703AF">
            <w:pPr>
              <w:ind w:left="0"/>
              <w:jc w:val="left"/>
              <w:rPr>
                <w:rFonts w:ascii="Calibri" w:eastAsia="Calibri" w:hAnsi="Calibri"/>
                <w:b/>
                <w:bCs/>
                <w:szCs w:val="20"/>
                <w:lang w:val="en-US" w:eastAsia="en-US"/>
              </w:rPr>
            </w:pPr>
            <w:bookmarkStart w:id="7" w:name="_Hlk220075366"/>
            <w:bookmarkEnd w:id="7"/>
          </w:p>
        </w:tc>
      </w:tr>
    </w:tbl>
    <w:p w14:paraId="7ADC10F2" w14:textId="330E2558" w:rsidR="002703AF" w:rsidRDefault="003939A4">
      <w:pPr>
        <w:pStyle w:val="StyleTimesNewRoman12ptNonGrasAvant6ptInterligne"/>
        <w:numPr>
          <w:ilvl w:val="0"/>
          <w:numId w:val="6"/>
        </w:numPr>
        <w:spacing w:after="160"/>
        <w:jc w:val="both"/>
        <w:rPr>
          <w:b/>
          <w:bCs/>
          <w:szCs w:val="26"/>
          <w:lang w:val="en-US"/>
        </w:rPr>
      </w:pPr>
      <w:r>
        <w:rPr>
          <w:rFonts w:ascii="Arial" w:hAnsi="Arial" w:cs="Arial"/>
          <w:b/>
          <w:bCs/>
          <w:sz w:val="32"/>
          <w:szCs w:val="32"/>
          <w:highlight w:val="yellow"/>
          <w:lang w:val="en-US"/>
        </w:rPr>
        <w:t>(*)</w:t>
      </w:r>
      <w:r>
        <w:rPr>
          <w:rFonts w:ascii="Arial" w:hAnsi="Arial" w:cs="Arial"/>
          <w:b/>
          <w:bCs/>
          <w:sz w:val="32"/>
          <w:szCs w:val="32"/>
          <w:lang w:val="en-US"/>
        </w:rPr>
        <w:t xml:space="preserve"> </w:t>
      </w:r>
      <w:r w:rsidRPr="006C0798">
        <w:rPr>
          <w:rFonts w:ascii="Arial" w:hAnsi="Arial" w:cs="Arial"/>
          <w:lang w:val="en-US"/>
        </w:rPr>
        <w:t xml:space="preserve">Specify the proposed warranty period (minimum </w:t>
      </w:r>
      <w:r w:rsidR="00CA136F">
        <w:rPr>
          <w:rFonts w:ascii="Arial" w:hAnsi="Arial" w:cs="Arial"/>
          <w:lang w:val="en-US"/>
        </w:rPr>
        <w:t>2</w:t>
      </w:r>
      <w:r w:rsidRPr="006C0798">
        <w:rPr>
          <w:rFonts w:ascii="Arial" w:hAnsi="Arial" w:cs="Arial"/>
          <w:lang w:val="en-US"/>
        </w:rPr>
        <w:t xml:space="preserve"> year): (2%)</w:t>
      </w:r>
    </w:p>
    <w:tbl>
      <w:tblPr>
        <w:tblStyle w:val="Grilledutableau1"/>
        <w:tblW w:w="9118" w:type="dxa"/>
        <w:tblInd w:w="170" w:type="dxa"/>
        <w:tblLayout w:type="fixed"/>
        <w:tblLook w:val="04A0" w:firstRow="1" w:lastRow="0" w:firstColumn="1" w:lastColumn="0" w:noHBand="0" w:noVBand="1"/>
      </w:tblPr>
      <w:tblGrid>
        <w:gridCol w:w="9118"/>
      </w:tblGrid>
      <w:tr w:rsidR="002703AF" w14:paraId="28E728D2" w14:textId="77777777">
        <w:trPr>
          <w:trHeight w:val="1105"/>
        </w:trPr>
        <w:tc>
          <w:tcPr>
            <w:tcW w:w="9118" w:type="dxa"/>
          </w:tcPr>
          <w:p w14:paraId="6783086D" w14:textId="77777777" w:rsidR="002703AF" w:rsidRDefault="002703AF">
            <w:pPr>
              <w:ind w:left="0"/>
              <w:jc w:val="left"/>
              <w:rPr>
                <w:rFonts w:ascii="Calibri" w:eastAsia="Calibri" w:hAnsi="Calibri"/>
                <w:b/>
                <w:bCs/>
                <w:szCs w:val="20"/>
                <w:lang w:val="en-US" w:eastAsia="en-US"/>
              </w:rPr>
            </w:pPr>
            <w:bookmarkStart w:id="8" w:name="_Hlk220075753"/>
            <w:bookmarkEnd w:id="8"/>
          </w:p>
        </w:tc>
      </w:tr>
    </w:tbl>
    <w:p w14:paraId="656D7604" w14:textId="1C508F19" w:rsidR="002703AF" w:rsidRPr="00CA136F" w:rsidRDefault="003939A4">
      <w:pPr>
        <w:pStyle w:val="StyleTimesNewRoman12ptNonGrasAvant6ptInterligne"/>
        <w:numPr>
          <w:ilvl w:val="0"/>
          <w:numId w:val="6"/>
        </w:numPr>
        <w:spacing w:after="160"/>
        <w:jc w:val="both"/>
        <w:rPr>
          <w:rFonts w:ascii="Arial" w:hAnsi="Arial" w:cs="Arial"/>
          <w:b/>
          <w:bCs/>
          <w:color w:val="FF0000"/>
          <w:szCs w:val="24"/>
        </w:rPr>
      </w:pPr>
      <w:r w:rsidRPr="006C0798">
        <w:rPr>
          <w:rFonts w:ascii="Arial" w:hAnsi="Arial" w:cs="Arial"/>
          <w:szCs w:val="24"/>
          <w:highlight w:val="yellow"/>
          <w:lang w:val="en-US"/>
        </w:rPr>
        <w:t>(*)</w:t>
      </w:r>
      <w:r w:rsidRPr="006C0798">
        <w:rPr>
          <w:rFonts w:ascii="Arial" w:hAnsi="Arial" w:cs="Arial"/>
          <w:szCs w:val="24"/>
          <w:lang w:val="en-US"/>
        </w:rPr>
        <w:t xml:space="preserve"> </w:t>
      </w:r>
      <w:r w:rsidR="00CA136F" w:rsidRPr="00CA136F">
        <w:rPr>
          <w:rFonts w:ascii="Arial" w:hAnsi="Arial" w:cs="Arial"/>
          <w:b/>
          <w:bCs/>
          <w:color w:val="FF0000"/>
          <w:szCs w:val="24"/>
          <w:lang w:val="en-US"/>
        </w:rPr>
        <w:t xml:space="preserve">Mandatory PSE </w:t>
      </w:r>
      <w:r w:rsidRPr="00CA136F">
        <w:rPr>
          <w:rFonts w:ascii="Arial" w:hAnsi="Arial" w:cs="Arial"/>
          <w:b/>
          <w:bCs/>
          <w:color w:val="FF0000"/>
          <w:szCs w:val="24"/>
          <w:lang w:val="en-US"/>
        </w:rPr>
        <w:t xml:space="preserve">Description of preventive and/or corrective maintenance contracts. This description may include: the number and type of annual preventive maintenance, and the number of spare parts included in the optional maintenance plan. </w:t>
      </w:r>
      <w:r w:rsidRPr="00CA136F">
        <w:rPr>
          <w:rFonts w:ascii="Arial" w:hAnsi="Arial" w:cs="Arial"/>
          <w:b/>
          <w:bCs/>
          <w:color w:val="FF0000"/>
          <w:szCs w:val="24"/>
        </w:rPr>
        <w:t>(2%)</w:t>
      </w:r>
    </w:p>
    <w:tbl>
      <w:tblPr>
        <w:tblStyle w:val="Grilledutableau1"/>
        <w:tblW w:w="9118" w:type="dxa"/>
        <w:tblInd w:w="170" w:type="dxa"/>
        <w:tblLayout w:type="fixed"/>
        <w:tblLook w:val="04A0" w:firstRow="1" w:lastRow="0" w:firstColumn="1" w:lastColumn="0" w:noHBand="0" w:noVBand="1"/>
      </w:tblPr>
      <w:tblGrid>
        <w:gridCol w:w="9118"/>
      </w:tblGrid>
      <w:tr w:rsidR="002703AF" w14:paraId="6D4A22D4" w14:textId="77777777">
        <w:trPr>
          <w:trHeight w:val="1105"/>
        </w:trPr>
        <w:tc>
          <w:tcPr>
            <w:tcW w:w="9118" w:type="dxa"/>
          </w:tcPr>
          <w:p w14:paraId="33555FD4" w14:textId="77777777" w:rsidR="002703AF" w:rsidRDefault="002703AF">
            <w:pPr>
              <w:ind w:left="0"/>
              <w:jc w:val="left"/>
              <w:rPr>
                <w:rFonts w:ascii="Calibri" w:eastAsia="Calibri" w:hAnsi="Calibri"/>
                <w:b/>
                <w:bCs/>
                <w:szCs w:val="20"/>
                <w:lang w:val="fr-FR" w:eastAsia="en-US"/>
              </w:rPr>
            </w:pPr>
          </w:p>
        </w:tc>
      </w:tr>
    </w:tbl>
    <w:p w14:paraId="5026FE8C" w14:textId="77777777" w:rsidR="002703AF" w:rsidRDefault="002703AF">
      <w:pPr>
        <w:pStyle w:val="StyleTimesNewRoman12ptNonGrasAvant6ptInterligne"/>
        <w:spacing w:after="160"/>
        <w:jc w:val="both"/>
        <w:rPr>
          <w:b/>
          <w:bCs/>
          <w:szCs w:val="26"/>
        </w:rPr>
      </w:pPr>
    </w:p>
    <w:p w14:paraId="0300317B" w14:textId="77777777" w:rsidR="002703AF" w:rsidRDefault="002703AF">
      <w:pPr>
        <w:tabs>
          <w:tab w:val="left" w:pos="851"/>
        </w:tabs>
        <w:ind w:right="0"/>
        <w:jc w:val="both"/>
        <w:rPr>
          <w:rFonts w:ascii="Arial" w:hAnsi="Arial" w:cs="Arial"/>
          <w:b/>
          <w:bCs/>
          <w:lang w:val="fr-FR"/>
        </w:rPr>
      </w:pPr>
    </w:p>
    <w:p w14:paraId="3976EF63" w14:textId="335C845B" w:rsidR="002703AF" w:rsidRDefault="003939A4">
      <w:pPr>
        <w:pStyle w:val="Corpsdetexte"/>
        <w:pBdr>
          <w:top w:val="single" w:sz="12" w:space="1" w:color="000000"/>
          <w:left w:val="single" w:sz="12" w:space="4" w:color="000000"/>
          <w:bottom w:val="single" w:sz="12" w:space="1" w:color="000000"/>
          <w:right w:val="single" w:sz="12" w:space="31" w:color="000000"/>
        </w:pBdr>
        <w:shd w:val="clear" w:color="auto" w:fill="BFBFBF" w:themeFill="background1" w:themeFillShade="BF"/>
        <w:ind w:right="-28"/>
        <w:jc w:val="both"/>
        <w:rPr>
          <w:rFonts w:ascii="Arial" w:hAnsi="Arial" w:cs="Arial"/>
          <w:b/>
          <w:lang w:val="en-US"/>
        </w:rPr>
      </w:pPr>
      <w:r>
        <w:rPr>
          <w:rFonts w:ascii="Arial" w:hAnsi="Arial" w:cs="Arial"/>
          <w:b/>
          <w:lang w:val="en-US"/>
        </w:rPr>
        <w:t>V</w:t>
      </w:r>
      <w:r w:rsidR="000B54CB">
        <w:rPr>
          <w:rFonts w:ascii="Arial" w:hAnsi="Arial" w:cs="Arial"/>
          <w:b/>
          <w:lang w:val="en-US"/>
        </w:rPr>
        <w:t>I</w:t>
      </w:r>
      <w:r>
        <w:rPr>
          <w:rFonts w:ascii="Arial" w:hAnsi="Arial" w:cs="Arial"/>
          <w:b/>
          <w:lang w:val="en-US"/>
        </w:rPr>
        <w:t xml:space="preserve"> – Environmental criterion (worth 4% of the overall score)</w:t>
      </w:r>
    </w:p>
    <w:p w14:paraId="22CA692F" w14:textId="77777777" w:rsidR="002703AF" w:rsidRDefault="002703AF">
      <w:pPr>
        <w:tabs>
          <w:tab w:val="left" w:pos="851"/>
        </w:tabs>
        <w:ind w:right="0"/>
        <w:jc w:val="both"/>
        <w:rPr>
          <w:rFonts w:ascii="Arial" w:hAnsi="Arial" w:cs="Arial"/>
          <w:b/>
          <w:bCs/>
          <w:lang w:val="en-US"/>
        </w:rPr>
      </w:pPr>
    </w:p>
    <w:p w14:paraId="5E86D366" w14:textId="77777777" w:rsidR="000B54CB" w:rsidRDefault="000B54CB" w:rsidP="000B54CB">
      <w:pPr>
        <w:ind w:left="644" w:hanging="360"/>
        <w:jc w:val="both"/>
        <w:rPr>
          <w:rFonts w:ascii="Arial" w:hAnsi="Arial" w:cs="Arial"/>
          <w:b/>
          <w:bCs/>
          <w:lang w:val="en-US"/>
        </w:rPr>
      </w:pPr>
      <w:bookmarkStart w:id="9" w:name="_Hlk226582748"/>
      <w:r w:rsidRPr="000B54CB">
        <w:rPr>
          <w:highlight w:val="yellow"/>
        </w:rPr>
        <w:t>(*)</w:t>
      </w:r>
      <w:r w:rsidRPr="000B54CB">
        <w:t xml:space="preserve"> </w:t>
      </w:r>
      <w:bookmarkEnd w:id="9"/>
      <w:r w:rsidRPr="000B54CB">
        <w:rPr>
          <w:rFonts w:ascii="Arial" w:hAnsi="Arial" w:cs="Arial"/>
          <w:b/>
          <w:bCs/>
          <w:lang w:val="en-US"/>
        </w:rPr>
        <w:t>System repairability.</w:t>
      </w:r>
    </w:p>
    <w:p w14:paraId="196DD652" w14:textId="7568DEDF" w:rsidR="002703AF" w:rsidRPr="000B54CB" w:rsidRDefault="006C0798" w:rsidP="000B54CB">
      <w:pPr>
        <w:ind w:left="709"/>
        <w:jc w:val="both"/>
      </w:pPr>
      <w:r w:rsidRPr="000B54CB">
        <w:rPr>
          <w:rFonts w:ascii="Arial" w:hAnsi="Arial" w:cs="Arial"/>
          <w:lang w:val="en-US"/>
        </w:rPr>
        <w:t xml:space="preserve">Estimation of the durability of the most wear-sensitive components associated with the proposed instrumental solution (example: vacuum pumps, translation stages, objectives under IR/UV laser irradiation). </w:t>
      </w:r>
      <w:r w:rsidR="003939A4" w:rsidRPr="000B54CB">
        <w:rPr>
          <w:rFonts w:ascii="Arial" w:hAnsi="Arial" w:cs="Arial"/>
        </w:rPr>
        <w:t>Availability period for spare parts (from the start date of the warranty).</w:t>
      </w:r>
      <w:r w:rsidR="003939A4" w:rsidRPr="000B54CB">
        <w:t xml:space="preserve"> </w:t>
      </w:r>
    </w:p>
    <w:tbl>
      <w:tblPr>
        <w:tblStyle w:val="Grilledutableau1"/>
        <w:tblW w:w="9118" w:type="dxa"/>
        <w:tblInd w:w="170" w:type="dxa"/>
        <w:tblLayout w:type="fixed"/>
        <w:tblLook w:val="04A0" w:firstRow="1" w:lastRow="0" w:firstColumn="1" w:lastColumn="0" w:noHBand="0" w:noVBand="1"/>
      </w:tblPr>
      <w:tblGrid>
        <w:gridCol w:w="9118"/>
      </w:tblGrid>
      <w:tr w:rsidR="002703AF" w14:paraId="62B17D54" w14:textId="77777777">
        <w:trPr>
          <w:trHeight w:val="1105"/>
        </w:trPr>
        <w:tc>
          <w:tcPr>
            <w:tcW w:w="9118" w:type="dxa"/>
          </w:tcPr>
          <w:p w14:paraId="25C3C6E1" w14:textId="77777777" w:rsidR="002703AF" w:rsidRDefault="002703AF">
            <w:pPr>
              <w:ind w:left="0"/>
              <w:jc w:val="left"/>
              <w:rPr>
                <w:rFonts w:ascii="Calibri" w:eastAsia="Calibri" w:hAnsi="Calibri"/>
                <w:b/>
                <w:bCs/>
                <w:lang w:val="en-US" w:eastAsia="en-US"/>
              </w:rPr>
            </w:pPr>
          </w:p>
        </w:tc>
      </w:tr>
    </w:tbl>
    <w:p w14:paraId="4E21E651" w14:textId="77777777" w:rsidR="002703AF" w:rsidRDefault="002703AF">
      <w:pPr>
        <w:rPr>
          <w:lang w:val="en-US"/>
        </w:rPr>
      </w:pPr>
    </w:p>
    <w:sectPr w:rsidR="002703AF">
      <w:pgSz w:w="11906" w:h="16838"/>
      <w:pgMar w:top="1417" w:right="1417" w:bottom="1417"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0"/>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w:altName w:val="Nirmala UI"/>
    <w:charset w:val="00"/>
    <w:family w:val="swiss"/>
    <w:pitch w:val="variable"/>
    <w:sig w:usb0="E00082FF" w:usb1="400078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8E1"/>
    <w:multiLevelType w:val="multilevel"/>
    <w:tmpl w:val="9DF42A7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932F92"/>
    <w:multiLevelType w:val="hybridMultilevel"/>
    <w:tmpl w:val="4DF62E34"/>
    <w:lvl w:ilvl="0" w:tplc="FB021DC4">
      <w:start w:val="1"/>
      <w:numFmt w:val="lowerLetter"/>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 w15:restartNumberingAfterBreak="0">
    <w:nsid w:val="08E32E69"/>
    <w:multiLevelType w:val="multilevel"/>
    <w:tmpl w:val="48DA22C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8E61557"/>
    <w:multiLevelType w:val="hybridMultilevel"/>
    <w:tmpl w:val="1F5A0C1A"/>
    <w:lvl w:ilvl="0" w:tplc="FAA2DEFC">
      <w:start w:val="1"/>
      <w:numFmt w:val="lowerLetter"/>
      <w:lvlText w:val="%1)"/>
      <w:lvlJc w:val="left"/>
      <w:pPr>
        <w:ind w:left="644" w:hanging="360"/>
      </w:pPr>
      <w:rPr>
        <w:rFonts w:hint="default"/>
        <w:b w:val="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108B66BF"/>
    <w:multiLevelType w:val="multilevel"/>
    <w:tmpl w:val="E7EA820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25249A2"/>
    <w:multiLevelType w:val="hybridMultilevel"/>
    <w:tmpl w:val="E2580F92"/>
    <w:lvl w:ilvl="0" w:tplc="D8665804">
      <w:start w:val="8"/>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6" w15:restartNumberingAfterBreak="0">
    <w:nsid w:val="27A64B78"/>
    <w:multiLevelType w:val="multilevel"/>
    <w:tmpl w:val="F1469574"/>
    <w:lvl w:ilvl="0">
      <w:start w:val="1"/>
      <w:numFmt w:val="decimal"/>
      <w:lvlText w:val="%1-"/>
      <w:lvlJc w:val="left"/>
      <w:pPr>
        <w:tabs>
          <w:tab w:val="num" w:pos="0"/>
        </w:tabs>
        <w:ind w:left="644" w:hanging="360"/>
      </w:pPr>
      <w:rPr>
        <w:rFonts w:ascii="Arial" w:hAnsi="Arial" w:cs="Arial"/>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9107444"/>
    <w:multiLevelType w:val="multilevel"/>
    <w:tmpl w:val="54AA6C10"/>
    <w:lvl w:ilvl="0">
      <w:start w:val="1"/>
      <w:numFmt w:val="lowerLetter"/>
      <w:lvlText w:val="%1)"/>
      <w:lvlJc w:val="left"/>
      <w:pPr>
        <w:tabs>
          <w:tab w:val="num" w:pos="0"/>
        </w:tabs>
        <w:ind w:left="1776" w:hanging="36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8" w15:restartNumberingAfterBreak="0">
    <w:nsid w:val="3997206F"/>
    <w:multiLevelType w:val="hybridMultilevel"/>
    <w:tmpl w:val="4E7097F0"/>
    <w:lvl w:ilvl="0" w:tplc="1E96C3FC">
      <w:start w:val="1"/>
      <w:numFmt w:val="upperLetter"/>
      <w:lvlText w:val="%1)"/>
      <w:lvlJc w:val="left"/>
      <w:pPr>
        <w:ind w:left="1004" w:hanging="360"/>
      </w:pPr>
      <w:rPr>
        <w:rFonts w:ascii="Arial" w:hAnsi="Arial" w:cs="Arial"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9" w15:restartNumberingAfterBreak="0">
    <w:nsid w:val="3DE11DBF"/>
    <w:multiLevelType w:val="hybridMultilevel"/>
    <w:tmpl w:val="9CCA7834"/>
    <w:lvl w:ilvl="0" w:tplc="B514682A">
      <w:start w:val="1"/>
      <w:numFmt w:val="lowerLetter"/>
      <w:pStyle w:val="Index"/>
      <w:lvlText w:val="%1)"/>
      <w:lvlJc w:val="left"/>
      <w:pPr>
        <w:ind w:left="530" w:hanging="360"/>
      </w:pPr>
      <w:rPr>
        <w:rFonts w:hint="default"/>
      </w:rPr>
    </w:lvl>
    <w:lvl w:ilvl="1" w:tplc="040C0019">
      <w:start w:val="1"/>
      <w:numFmt w:val="lowerLetter"/>
      <w:lvlText w:val="%2."/>
      <w:lvlJc w:val="left"/>
      <w:pPr>
        <w:ind w:left="1250" w:hanging="360"/>
      </w:pPr>
    </w:lvl>
    <w:lvl w:ilvl="2" w:tplc="040C001B" w:tentative="1">
      <w:start w:val="1"/>
      <w:numFmt w:val="lowerRoman"/>
      <w:lvlText w:val="%3."/>
      <w:lvlJc w:val="right"/>
      <w:pPr>
        <w:ind w:left="1970" w:hanging="180"/>
      </w:pPr>
    </w:lvl>
    <w:lvl w:ilvl="3" w:tplc="040C000F" w:tentative="1">
      <w:start w:val="1"/>
      <w:numFmt w:val="decimal"/>
      <w:lvlText w:val="%4."/>
      <w:lvlJc w:val="left"/>
      <w:pPr>
        <w:ind w:left="2690" w:hanging="360"/>
      </w:pPr>
    </w:lvl>
    <w:lvl w:ilvl="4" w:tplc="040C0019" w:tentative="1">
      <w:start w:val="1"/>
      <w:numFmt w:val="lowerLetter"/>
      <w:lvlText w:val="%5."/>
      <w:lvlJc w:val="left"/>
      <w:pPr>
        <w:ind w:left="3410" w:hanging="360"/>
      </w:pPr>
    </w:lvl>
    <w:lvl w:ilvl="5" w:tplc="040C001B" w:tentative="1">
      <w:start w:val="1"/>
      <w:numFmt w:val="lowerRoman"/>
      <w:lvlText w:val="%6."/>
      <w:lvlJc w:val="right"/>
      <w:pPr>
        <w:ind w:left="4130" w:hanging="180"/>
      </w:pPr>
    </w:lvl>
    <w:lvl w:ilvl="6" w:tplc="040C000F" w:tentative="1">
      <w:start w:val="1"/>
      <w:numFmt w:val="decimal"/>
      <w:lvlText w:val="%7."/>
      <w:lvlJc w:val="left"/>
      <w:pPr>
        <w:ind w:left="4850" w:hanging="360"/>
      </w:pPr>
    </w:lvl>
    <w:lvl w:ilvl="7" w:tplc="040C0019" w:tentative="1">
      <w:start w:val="1"/>
      <w:numFmt w:val="lowerLetter"/>
      <w:lvlText w:val="%8."/>
      <w:lvlJc w:val="left"/>
      <w:pPr>
        <w:ind w:left="5570" w:hanging="360"/>
      </w:pPr>
    </w:lvl>
    <w:lvl w:ilvl="8" w:tplc="040C001B" w:tentative="1">
      <w:start w:val="1"/>
      <w:numFmt w:val="lowerRoman"/>
      <w:lvlText w:val="%9."/>
      <w:lvlJc w:val="right"/>
      <w:pPr>
        <w:ind w:left="6290" w:hanging="180"/>
      </w:pPr>
    </w:lvl>
  </w:abstractNum>
  <w:abstractNum w:abstractNumId="10" w15:restartNumberingAfterBreak="0">
    <w:nsid w:val="522642B2"/>
    <w:multiLevelType w:val="multilevel"/>
    <w:tmpl w:val="284E7E38"/>
    <w:lvl w:ilvl="0">
      <w:start w:val="1"/>
      <w:numFmt w:val="decimal"/>
      <w:lvlText w:val="%1-"/>
      <w:lvlJc w:val="left"/>
      <w:pPr>
        <w:tabs>
          <w:tab w:val="num" w:pos="0"/>
        </w:tabs>
        <w:ind w:left="644" w:hanging="360"/>
      </w:pPr>
      <w:rPr>
        <w:rFonts w:ascii="Arial" w:hAnsi="Arial" w:cs="Arial"/>
        <w:b w:val="0"/>
        <w:sz w:val="24"/>
        <w:szCs w:val="24"/>
      </w:rPr>
    </w:lvl>
    <w:lvl w:ilvl="1">
      <w:start w:val="1"/>
      <w:numFmt w:val="lowerLetter"/>
      <w:lvlText w:val="%2."/>
      <w:lvlJc w:val="left"/>
      <w:pPr>
        <w:tabs>
          <w:tab w:val="num" w:pos="0"/>
        </w:tabs>
        <w:ind w:left="1440" w:hanging="360"/>
      </w:pPr>
      <w:rPr>
        <w:rFonts w:ascii="Arial" w:hAnsi="Arial" w:cs="Arial"/>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49A6B97"/>
    <w:multiLevelType w:val="hybridMultilevel"/>
    <w:tmpl w:val="1A966680"/>
    <w:lvl w:ilvl="0" w:tplc="09E84A20">
      <w:start w:val="1"/>
      <w:numFmt w:val="upperLetter"/>
      <w:lvlText w:val="%1)"/>
      <w:lvlJc w:val="left"/>
      <w:pPr>
        <w:ind w:left="530" w:hanging="360"/>
      </w:pPr>
      <w:rPr>
        <w:rFonts w:hint="default"/>
        <w:b w:val="0"/>
      </w:rPr>
    </w:lvl>
    <w:lvl w:ilvl="1" w:tplc="040C0019" w:tentative="1">
      <w:start w:val="1"/>
      <w:numFmt w:val="lowerLetter"/>
      <w:lvlText w:val="%2."/>
      <w:lvlJc w:val="left"/>
      <w:pPr>
        <w:ind w:left="1250" w:hanging="360"/>
      </w:pPr>
    </w:lvl>
    <w:lvl w:ilvl="2" w:tplc="040C001B" w:tentative="1">
      <w:start w:val="1"/>
      <w:numFmt w:val="lowerRoman"/>
      <w:lvlText w:val="%3."/>
      <w:lvlJc w:val="right"/>
      <w:pPr>
        <w:ind w:left="1970" w:hanging="180"/>
      </w:pPr>
    </w:lvl>
    <w:lvl w:ilvl="3" w:tplc="040C000F" w:tentative="1">
      <w:start w:val="1"/>
      <w:numFmt w:val="decimal"/>
      <w:lvlText w:val="%4."/>
      <w:lvlJc w:val="left"/>
      <w:pPr>
        <w:ind w:left="2690" w:hanging="360"/>
      </w:pPr>
    </w:lvl>
    <w:lvl w:ilvl="4" w:tplc="040C0019" w:tentative="1">
      <w:start w:val="1"/>
      <w:numFmt w:val="lowerLetter"/>
      <w:lvlText w:val="%5."/>
      <w:lvlJc w:val="left"/>
      <w:pPr>
        <w:ind w:left="3410" w:hanging="360"/>
      </w:pPr>
    </w:lvl>
    <w:lvl w:ilvl="5" w:tplc="040C001B" w:tentative="1">
      <w:start w:val="1"/>
      <w:numFmt w:val="lowerRoman"/>
      <w:lvlText w:val="%6."/>
      <w:lvlJc w:val="right"/>
      <w:pPr>
        <w:ind w:left="4130" w:hanging="180"/>
      </w:pPr>
    </w:lvl>
    <w:lvl w:ilvl="6" w:tplc="040C000F" w:tentative="1">
      <w:start w:val="1"/>
      <w:numFmt w:val="decimal"/>
      <w:lvlText w:val="%7."/>
      <w:lvlJc w:val="left"/>
      <w:pPr>
        <w:ind w:left="4850" w:hanging="360"/>
      </w:pPr>
    </w:lvl>
    <w:lvl w:ilvl="7" w:tplc="040C0019" w:tentative="1">
      <w:start w:val="1"/>
      <w:numFmt w:val="lowerLetter"/>
      <w:lvlText w:val="%8."/>
      <w:lvlJc w:val="left"/>
      <w:pPr>
        <w:ind w:left="5570" w:hanging="360"/>
      </w:pPr>
    </w:lvl>
    <w:lvl w:ilvl="8" w:tplc="040C001B" w:tentative="1">
      <w:start w:val="1"/>
      <w:numFmt w:val="lowerRoman"/>
      <w:lvlText w:val="%9."/>
      <w:lvlJc w:val="right"/>
      <w:pPr>
        <w:ind w:left="6290" w:hanging="180"/>
      </w:pPr>
    </w:lvl>
  </w:abstractNum>
  <w:abstractNum w:abstractNumId="12" w15:restartNumberingAfterBreak="0">
    <w:nsid w:val="594E3E44"/>
    <w:multiLevelType w:val="multilevel"/>
    <w:tmpl w:val="F5A8E0EA"/>
    <w:lvl w:ilvl="0">
      <w:start w:val="1"/>
      <w:numFmt w:val="decimal"/>
      <w:pStyle w:val="Titre1"/>
      <w:lvlText w:val="%1"/>
      <w:lvlJc w:val="left"/>
      <w:pPr>
        <w:tabs>
          <w:tab w:val="num" w:pos="432"/>
        </w:tabs>
        <w:ind w:left="432" w:hanging="432"/>
      </w:pPr>
    </w:lvl>
    <w:lvl w:ilvl="1">
      <w:start w:val="1"/>
      <w:numFmt w:val="decimal"/>
      <w:pStyle w:val="Titre2"/>
      <w:lvlText w:val="%2-"/>
      <w:lvlJc w:val="left"/>
      <w:pPr>
        <w:tabs>
          <w:tab w:val="num" w:pos="576"/>
        </w:tabs>
        <w:ind w:left="576" w:hanging="576"/>
      </w:pPr>
      <w:rPr>
        <w:rFonts w:ascii="Times New Roman" w:eastAsia="Times New Roman" w:hAnsi="Times New Roman" w:cs="Times New Roman"/>
      </w:rPr>
    </w:lvl>
    <w:lvl w:ilvl="2">
      <w:start w:val="1"/>
      <w:numFmt w:val="decimal"/>
      <w:pStyle w:val="Titre3"/>
      <w:lvlText w:val="%1.%2.%3"/>
      <w:lvlJc w:val="left"/>
      <w:pPr>
        <w:tabs>
          <w:tab w:val="num" w:pos="720"/>
        </w:tabs>
        <w:ind w:left="720" w:hanging="720"/>
      </w:pPr>
      <w:rPr>
        <w:b w:val="0"/>
        <w:i w:val="0"/>
        <w:color w:val="auto"/>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BD24D6A"/>
    <w:multiLevelType w:val="multilevel"/>
    <w:tmpl w:val="53FA20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E066588"/>
    <w:multiLevelType w:val="multilevel"/>
    <w:tmpl w:val="48DA22C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3A8621C"/>
    <w:multiLevelType w:val="multilevel"/>
    <w:tmpl w:val="2356FCB0"/>
    <w:lvl w:ilvl="0">
      <w:start w:val="1"/>
      <w:numFmt w:val="decimal"/>
      <w:lvlText w:val="%1-"/>
      <w:lvlJc w:val="left"/>
      <w:pPr>
        <w:tabs>
          <w:tab w:val="num" w:pos="0"/>
        </w:tabs>
        <w:ind w:left="785"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31B2DE3"/>
    <w:multiLevelType w:val="multilevel"/>
    <w:tmpl w:val="284E7E38"/>
    <w:lvl w:ilvl="0">
      <w:start w:val="1"/>
      <w:numFmt w:val="decimal"/>
      <w:lvlText w:val="%1-"/>
      <w:lvlJc w:val="left"/>
      <w:pPr>
        <w:tabs>
          <w:tab w:val="num" w:pos="0"/>
        </w:tabs>
        <w:ind w:left="644" w:hanging="360"/>
      </w:pPr>
      <w:rPr>
        <w:rFonts w:ascii="Arial" w:hAnsi="Arial" w:cs="Arial"/>
        <w:b w:val="0"/>
        <w:sz w:val="24"/>
        <w:szCs w:val="24"/>
      </w:rPr>
    </w:lvl>
    <w:lvl w:ilvl="1">
      <w:start w:val="1"/>
      <w:numFmt w:val="lowerLetter"/>
      <w:lvlText w:val="%2."/>
      <w:lvlJc w:val="left"/>
      <w:pPr>
        <w:tabs>
          <w:tab w:val="num" w:pos="0"/>
        </w:tabs>
        <w:ind w:left="1440" w:hanging="360"/>
      </w:pPr>
      <w:rPr>
        <w:rFonts w:ascii="Arial" w:hAnsi="Arial" w:cs="Arial"/>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4122AB4"/>
    <w:multiLevelType w:val="multilevel"/>
    <w:tmpl w:val="F168EC20"/>
    <w:lvl w:ilvl="0">
      <w:start w:val="1"/>
      <w:numFmt w:val="decimal"/>
      <w:pStyle w:val="Paragraphedeliste"/>
      <w:lvlText w:val="%1-"/>
      <w:lvlJc w:val="left"/>
      <w:pPr>
        <w:tabs>
          <w:tab w:val="num" w:pos="0"/>
        </w:tabs>
        <w:ind w:left="644" w:hanging="360"/>
      </w:pPr>
      <w:rPr>
        <w:rFonts w:ascii="Arial" w:hAnsi="Arial" w:cs="Arial"/>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6A44BDB"/>
    <w:multiLevelType w:val="multilevel"/>
    <w:tmpl w:val="284E7E38"/>
    <w:lvl w:ilvl="0">
      <w:start w:val="1"/>
      <w:numFmt w:val="decimal"/>
      <w:lvlText w:val="%1-"/>
      <w:lvlJc w:val="left"/>
      <w:pPr>
        <w:tabs>
          <w:tab w:val="num" w:pos="0"/>
        </w:tabs>
        <w:ind w:left="644" w:hanging="360"/>
      </w:pPr>
      <w:rPr>
        <w:rFonts w:ascii="Arial" w:hAnsi="Arial" w:cs="Arial"/>
        <w:b w:val="0"/>
        <w:sz w:val="24"/>
        <w:szCs w:val="24"/>
      </w:rPr>
    </w:lvl>
    <w:lvl w:ilvl="1">
      <w:start w:val="1"/>
      <w:numFmt w:val="lowerLetter"/>
      <w:lvlText w:val="%2."/>
      <w:lvlJc w:val="left"/>
      <w:pPr>
        <w:tabs>
          <w:tab w:val="num" w:pos="0"/>
        </w:tabs>
        <w:ind w:left="1440" w:hanging="360"/>
      </w:pPr>
      <w:rPr>
        <w:rFonts w:ascii="Arial" w:hAnsi="Arial" w:cs="Arial"/>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26950494">
    <w:abstractNumId w:val="12"/>
  </w:num>
  <w:num w:numId="2" w16cid:durableId="739912539">
    <w:abstractNumId w:val="4"/>
  </w:num>
  <w:num w:numId="3" w16cid:durableId="1231772475">
    <w:abstractNumId w:val="16"/>
  </w:num>
  <w:num w:numId="4" w16cid:durableId="850725796">
    <w:abstractNumId w:val="15"/>
  </w:num>
  <w:num w:numId="5" w16cid:durableId="996031210">
    <w:abstractNumId w:val="13"/>
  </w:num>
  <w:num w:numId="6" w16cid:durableId="1999771892">
    <w:abstractNumId w:val="6"/>
  </w:num>
  <w:num w:numId="7" w16cid:durableId="1579829668">
    <w:abstractNumId w:val="17"/>
  </w:num>
  <w:num w:numId="8" w16cid:durableId="2106997578">
    <w:abstractNumId w:val="2"/>
  </w:num>
  <w:num w:numId="9" w16cid:durableId="1436167498">
    <w:abstractNumId w:val="0"/>
  </w:num>
  <w:num w:numId="10" w16cid:durableId="2118988021">
    <w:abstractNumId w:val="7"/>
  </w:num>
  <w:num w:numId="11" w16cid:durableId="1708483362">
    <w:abstractNumId w:val="16"/>
    <w:lvlOverride w:ilvl="0">
      <w:startOverride w:val="1"/>
    </w:lvlOverride>
  </w:num>
  <w:num w:numId="12" w16cid:durableId="1696611840">
    <w:abstractNumId w:val="15"/>
    <w:lvlOverride w:ilvl="0">
      <w:startOverride w:val="1"/>
    </w:lvlOverride>
  </w:num>
  <w:num w:numId="13" w16cid:durableId="49109657">
    <w:abstractNumId w:val="8"/>
  </w:num>
  <w:num w:numId="14" w16cid:durableId="151600891">
    <w:abstractNumId w:val="5"/>
  </w:num>
  <w:num w:numId="15" w16cid:durableId="1233082350">
    <w:abstractNumId w:val="11"/>
  </w:num>
  <w:num w:numId="16" w16cid:durableId="1957056197">
    <w:abstractNumId w:val="3"/>
  </w:num>
  <w:num w:numId="17" w16cid:durableId="1458177287">
    <w:abstractNumId w:val="9"/>
  </w:num>
  <w:num w:numId="18" w16cid:durableId="2132626552">
    <w:abstractNumId w:val="18"/>
  </w:num>
  <w:num w:numId="19" w16cid:durableId="241062316">
    <w:abstractNumId w:val="9"/>
    <w:lvlOverride w:ilvl="0">
      <w:startOverride w:val="1"/>
    </w:lvlOverride>
  </w:num>
  <w:num w:numId="20" w16cid:durableId="948900465">
    <w:abstractNumId w:val="10"/>
  </w:num>
  <w:num w:numId="21" w16cid:durableId="1750425171">
    <w:abstractNumId w:val="14"/>
  </w:num>
  <w:num w:numId="22" w16cid:durableId="1346980369">
    <w:abstractNumId w:val="9"/>
    <w:lvlOverride w:ilvl="0">
      <w:startOverride w:val="1"/>
    </w:lvlOverride>
  </w:num>
  <w:num w:numId="23" w16cid:durableId="915893253">
    <w:abstractNumId w:val="1"/>
  </w:num>
  <w:num w:numId="24" w16cid:durableId="884487967">
    <w:abstractNumId w:val="9"/>
  </w:num>
  <w:num w:numId="25" w16cid:durableId="1201741796">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3AF"/>
    <w:rsid w:val="00011D42"/>
    <w:rsid w:val="000672A3"/>
    <w:rsid w:val="000676A2"/>
    <w:rsid w:val="000B54CB"/>
    <w:rsid w:val="000C483B"/>
    <w:rsid w:val="00127ED7"/>
    <w:rsid w:val="001A5862"/>
    <w:rsid w:val="001C29FD"/>
    <w:rsid w:val="0020205A"/>
    <w:rsid w:val="0020658D"/>
    <w:rsid w:val="00246AF1"/>
    <w:rsid w:val="00252D81"/>
    <w:rsid w:val="00267F18"/>
    <w:rsid w:val="002703AF"/>
    <w:rsid w:val="002B1E08"/>
    <w:rsid w:val="002C24A0"/>
    <w:rsid w:val="003939A4"/>
    <w:rsid w:val="003E6CF0"/>
    <w:rsid w:val="00410B87"/>
    <w:rsid w:val="0042719D"/>
    <w:rsid w:val="004D5D7F"/>
    <w:rsid w:val="00596B69"/>
    <w:rsid w:val="006042F4"/>
    <w:rsid w:val="00657BF2"/>
    <w:rsid w:val="006922B6"/>
    <w:rsid w:val="006C0798"/>
    <w:rsid w:val="00706928"/>
    <w:rsid w:val="00733FF3"/>
    <w:rsid w:val="00735BE3"/>
    <w:rsid w:val="007A3188"/>
    <w:rsid w:val="00843D5D"/>
    <w:rsid w:val="008609B1"/>
    <w:rsid w:val="008D349E"/>
    <w:rsid w:val="00905A67"/>
    <w:rsid w:val="0098216D"/>
    <w:rsid w:val="00A155A8"/>
    <w:rsid w:val="00A17C75"/>
    <w:rsid w:val="00A41980"/>
    <w:rsid w:val="00AD21B9"/>
    <w:rsid w:val="00B53F4B"/>
    <w:rsid w:val="00BD35AC"/>
    <w:rsid w:val="00CA136F"/>
    <w:rsid w:val="00CF291F"/>
    <w:rsid w:val="00D3297E"/>
    <w:rsid w:val="00D44AF7"/>
    <w:rsid w:val="00D85838"/>
    <w:rsid w:val="00D90A12"/>
    <w:rsid w:val="00DA4781"/>
    <w:rsid w:val="00DD6713"/>
    <w:rsid w:val="00E7554A"/>
    <w:rsid w:val="00EC5D9D"/>
    <w:rsid w:val="00EE301A"/>
    <w:rsid w:val="00F004FB"/>
    <w:rsid w:val="00FD0BC5"/>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D5D84"/>
  <w15:docId w15:val="{528DB4D8-71B8-4FBB-B409-5E204379D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838"/>
    <w:pPr>
      <w:ind w:left="170" w:right="170"/>
      <w:jc w:val="center"/>
    </w:pPr>
    <w:rPr>
      <w:rFonts w:ascii="Times New Roman" w:eastAsia="Times New Roman" w:hAnsi="Times New Roman" w:cs="Times New Roman"/>
      <w:sz w:val="24"/>
      <w:szCs w:val="24"/>
      <w:lang w:val="en-GB" w:eastAsia="fr-FR"/>
    </w:rPr>
  </w:style>
  <w:style w:type="paragraph" w:styleId="Titre1">
    <w:name w:val="heading 1"/>
    <w:basedOn w:val="Normal"/>
    <w:next w:val="Normal"/>
    <w:link w:val="Titre1Car"/>
    <w:qFormat/>
    <w:rsid w:val="009C4E49"/>
    <w:pPr>
      <w:numPr>
        <w:numId w:val="1"/>
      </w:numPr>
      <w:tabs>
        <w:tab w:val="left" w:pos="567"/>
      </w:tabs>
      <w:spacing w:before="240" w:after="240" w:line="360" w:lineRule="auto"/>
      <w:jc w:val="left"/>
      <w:outlineLvl w:val="0"/>
    </w:pPr>
    <w:rPr>
      <w:b/>
      <w:bCs/>
      <w:caps/>
      <w:kern w:val="2"/>
      <w:sz w:val="32"/>
      <w:szCs w:val="32"/>
    </w:rPr>
  </w:style>
  <w:style w:type="paragraph" w:styleId="Titre2">
    <w:name w:val="heading 2"/>
    <w:basedOn w:val="Normal"/>
    <w:next w:val="Normal"/>
    <w:link w:val="Titre2Car"/>
    <w:semiHidden/>
    <w:unhideWhenUsed/>
    <w:qFormat/>
    <w:rsid w:val="009C4E49"/>
    <w:pPr>
      <w:numPr>
        <w:ilvl w:val="1"/>
        <w:numId w:val="1"/>
      </w:numPr>
      <w:tabs>
        <w:tab w:val="clear" w:pos="576"/>
        <w:tab w:val="left" w:pos="567"/>
      </w:tabs>
      <w:spacing w:before="120" w:after="120" w:line="360" w:lineRule="auto"/>
      <w:ind w:left="0" w:firstLine="0"/>
      <w:jc w:val="left"/>
      <w:outlineLvl w:val="1"/>
    </w:pPr>
    <w:rPr>
      <w:b/>
      <w:bCs/>
      <w:iCs/>
      <w:caps/>
      <w:szCs w:val="28"/>
    </w:rPr>
  </w:style>
  <w:style w:type="paragraph" w:styleId="Titre3">
    <w:name w:val="heading 3"/>
    <w:basedOn w:val="Normal"/>
    <w:next w:val="Normal"/>
    <w:link w:val="Titre3Car"/>
    <w:semiHidden/>
    <w:unhideWhenUsed/>
    <w:qFormat/>
    <w:rsid w:val="009C4E49"/>
    <w:pPr>
      <w:numPr>
        <w:ilvl w:val="2"/>
        <w:numId w:val="1"/>
      </w:numPr>
      <w:tabs>
        <w:tab w:val="clear" w:pos="720"/>
        <w:tab w:val="left" w:pos="851"/>
      </w:tabs>
      <w:spacing w:before="60" w:after="60" w:line="360" w:lineRule="auto"/>
      <w:jc w:val="left"/>
      <w:outlineLvl w:val="2"/>
    </w:pPr>
    <w:rPr>
      <w:b/>
      <w:bCs/>
      <w:szCs w:val="26"/>
    </w:rPr>
  </w:style>
  <w:style w:type="paragraph" w:styleId="Titre4">
    <w:name w:val="heading 4"/>
    <w:basedOn w:val="Normal"/>
    <w:next w:val="Normal"/>
    <w:link w:val="Titre4Car"/>
    <w:semiHidden/>
    <w:unhideWhenUsed/>
    <w:qFormat/>
    <w:rsid w:val="009C4E49"/>
    <w:pPr>
      <w:numPr>
        <w:ilvl w:val="3"/>
        <w:numId w:val="1"/>
      </w:numPr>
      <w:tabs>
        <w:tab w:val="clear" w:pos="864"/>
        <w:tab w:val="left" w:pos="851"/>
      </w:tabs>
      <w:spacing w:before="60" w:after="60" w:line="360" w:lineRule="auto"/>
      <w:ind w:left="113" w:firstLine="0"/>
      <w:jc w:val="left"/>
      <w:outlineLvl w:val="3"/>
    </w:pPr>
    <w:rPr>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C4E49"/>
    <w:rPr>
      <w:rFonts w:ascii="Times New Roman" w:eastAsia="Times New Roman" w:hAnsi="Times New Roman" w:cs="Times New Roman"/>
      <w:b/>
      <w:bCs/>
      <w:caps/>
      <w:kern w:val="2"/>
      <w:sz w:val="32"/>
      <w:szCs w:val="32"/>
      <w:lang w:val="en-GB" w:eastAsia="fr-FR"/>
    </w:rPr>
  </w:style>
  <w:style w:type="character" w:customStyle="1" w:styleId="Titre2Car">
    <w:name w:val="Titre 2 Car"/>
    <w:basedOn w:val="Policepardfaut"/>
    <w:link w:val="Titre2"/>
    <w:semiHidden/>
    <w:qFormat/>
    <w:rsid w:val="009C4E49"/>
    <w:rPr>
      <w:rFonts w:ascii="Times New Roman" w:eastAsia="Times New Roman" w:hAnsi="Times New Roman" w:cs="Times New Roman"/>
      <w:b/>
      <w:bCs/>
      <w:iCs/>
      <w:caps/>
      <w:sz w:val="24"/>
      <w:szCs w:val="28"/>
      <w:lang w:val="en-GB" w:eastAsia="fr-FR"/>
    </w:rPr>
  </w:style>
  <w:style w:type="character" w:customStyle="1" w:styleId="Titre3Car">
    <w:name w:val="Titre 3 Car"/>
    <w:basedOn w:val="Policepardfaut"/>
    <w:link w:val="Titre3"/>
    <w:semiHidden/>
    <w:qFormat/>
    <w:rsid w:val="009C4E49"/>
    <w:rPr>
      <w:rFonts w:ascii="Times New Roman" w:eastAsia="Times New Roman" w:hAnsi="Times New Roman" w:cs="Times New Roman"/>
      <w:b/>
      <w:bCs/>
      <w:sz w:val="24"/>
      <w:szCs w:val="26"/>
      <w:lang w:val="en-GB" w:eastAsia="fr-FR"/>
    </w:rPr>
  </w:style>
  <w:style w:type="character" w:customStyle="1" w:styleId="Titre4Car">
    <w:name w:val="Titre 4 Car"/>
    <w:basedOn w:val="Policepardfaut"/>
    <w:link w:val="Titre4"/>
    <w:semiHidden/>
    <w:qFormat/>
    <w:rsid w:val="009C4E49"/>
    <w:rPr>
      <w:rFonts w:ascii="Times New Roman" w:eastAsia="Times New Roman" w:hAnsi="Times New Roman" w:cs="Times New Roman"/>
      <w:bCs/>
      <w:i/>
      <w:sz w:val="24"/>
      <w:szCs w:val="28"/>
      <w:lang w:val="en-GB" w:eastAsia="fr-FR"/>
    </w:rPr>
  </w:style>
  <w:style w:type="character" w:customStyle="1" w:styleId="CorpsdetexteCar">
    <w:name w:val="Corps de texte Car"/>
    <w:basedOn w:val="Policepardfaut"/>
    <w:link w:val="Corpsdetexte"/>
    <w:qFormat/>
    <w:rsid w:val="009C4E49"/>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qFormat/>
    <w:rsid w:val="00F35179"/>
    <w:rPr>
      <w:sz w:val="16"/>
      <w:szCs w:val="16"/>
    </w:rPr>
  </w:style>
  <w:style w:type="character" w:customStyle="1" w:styleId="CommentaireCar">
    <w:name w:val="Commentaire Car"/>
    <w:basedOn w:val="Policepardfaut"/>
    <w:link w:val="Commentaire"/>
    <w:uiPriority w:val="99"/>
    <w:semiHidden/>
    <w:qFormat/>
    <w:rsid w:val="00F35179"/>
    <w:rPr>
      <w:rFonts w:ascii="Times New Roman" w:eastAsia="Times New Roman" w:hAnsi="Times New Roman" w:cs="Times New Roman"/>
      <w:sz w:val="20"/>
      <w:szCs w:val="20"/>
      <w:lang w:val="en-GB" w:eastAsia="fr-FR"/>
    </w:rPr>
  </w:style>
  <w:style w:type="character" w:customStyle="1" w:styleId="ObjetducommentaireCar">
    <w:name w:val="Objet du commentaire Car"/>
    <w:basedOn w:val="CommentaireCar"/>
    <w:link w:val="Objetducommentaire"/>
    <w:uiPriority w:val="99"/>
    <w:semiHidden/>
    <w:qFormat/>
    <w:rsid w:val="00F35179"/>
    <w:rPr>
      <w:rFonts w:ascii="Times New Roman" w:eastAsia="Times New Roman" w:hAnsi="Times New Roman" w:cs="Times New Roman"/>
      <w:b/>
      <w:bCs/>
      <w:sz w:val="20"/>
      <w:szCs w:val="20"/>
      <w:lang w:val="en-GB" w:eastAsia="fr-FR"/>
    </w:rPr>
  </w:style>
  <w:style w:type="character" w:customStyle="1" w:styleId="TextedebullesCar">
    <w:name w:val="Texte de bulles Car"/>
    <w:basedOn w:val="Policepardfaut"/>
    <w:link w:val="Textedebulles"/>
    <w:uiPriority w:val="99"/>
    <w:semiHidden/>
    <w:qFormat/>
    <w:rsid w:val="00F35179"/>
    <w:rPr>
      <w:rFonts w:ascii="Segoe UI" w:eastAsia="Times New Roman" w:hAnsi="Segoe UI" w:cs="Segoe UI"/>
      <w:sz w:val="18"/>
      <w:szCs w:val="18"/>
      <w:lang w:val="en-GB" w:eastAsia="fr-FR"/>
    </w:rPr>
  </w:style>
  <w:style w:type="paragraph" w:styleId="Titre">
    <w:name w:val="Title"/>
    <w:basedOn w:val="Normal"/>
    <w:next w:val="Corpsdetexte"/>
    <w:qFormat/>
    <w:pPr>
      <w:keepNext/>
      <w:spacing w:before="240" w:after="120"/>
    </w:pPr>
    <w:rPr>
      <w:rFonts w:ascii="Carlito" w:eastAsia="Noto Sans SC Regular" w:hAnsi="Carlito" w:cs="Noto Sans"/>
      <w:sz w:val="28"/>
      <w:szCs w:val="28"/>
    </w:rPr>
  </w:style>
  <w:style w:type="paragraph" w:styleId="Corpsdetexte">
    <w:name w:val="Body Text"/>
    <w:basedOn w:val="Normal"/>
    <w:link w:val="CorpsdetexteCar"/>
    <w:unhideWhenUsed/>
    <w:rsid w:val="009C4E49"/>
    <w:pPr>
      <w:ind w:left="0" w:right="0"/>
      <w:jc w:val="left"/>
    </w:pPr>
    <w:rPr>
      <w:lang w:val="fr-FR"/>
    </w:rPr>
  </w:style>
  <w:style w:type="paragraph" w:styleId="Liste">
    <w:name w:val="List"/>
    <w:basedOn w:val="Corpsdetexte"/>
    <w:rPr>
      <w:rFonts w:cs="Noto Sans"/>
    </w:rPr>
  </w:style>
  <w:style w:type="paragraph" w:styleId="Lgende">
    <w:name w:val="caption"/>
    <w:basedOn w:val="Normal"/>
    <w:qFormat/>
    <w:pPr>
      <w:suppressLineNumbers/>
      <w:spacing w:before="120" w:after="120"/>
    </w:pPr>
    <w:rPr>
      <w:rFonts w:cs="Noto Sans"/>
      <w:i/>
      <w:iCs/>
    </w:rPr>
  </w:style>
  <w:style w:type="paragraph" w:customStyle="1" w:styleId="Index">
    <w:name w:val="Index"/>
    <w:basedOn w:val="Paragraphedeliste"/>
    <w:qFormat/>
    <w:rsid w:val="006922B6"/>
    <w:pPr>
      <w:numPr>
        <w:numId w:val="24"/>
      </w:numPr>
      <w:spacing w:before="160" w:after="160"/>
      <w:contextualSpacing w:val="0"/>
    </w:pPr>
    <w:rPr>
      <w:bCs/>
      <w:sz w:val="24"/>
      <w:szCs w:val="24"/>
      <w:lang w:val="en-US"/>
    </w:rPr>
  </w:style>
  <w:style w:type="paragraph" w:styleId="Paragraphedeliste">
    <w:name w:val="List Paragraph"/>
    <w:basedOn w:val="Normal"/>
    <w:uiPriority w:val="34"/>
    <w:qFormat/>
    <w:rsid w:val="00043DCC"/>
    <w:pPr>
      <w:numPr>
        <w:numId w:val="7"/>
      </w:numPr>
      <w:contextualSpacing/>
      <w:jc w:val="both"/>
    </w:pPr>
    <w:rPr>
      <w:rFonts w:ascii="Arial" w:hAnsi="Arial" w:cs="Arial"/>
      <w:sz w:val="32"/>
      <w:szCs w:val="32"/>
      <w:lang w:val="fr-FR"/>
    </w:rPr>
  </w:style>
  <w:style w:type="paragraph" w:customStyle="1" w:styleId="StyleTimesNewRoman12ptNonGrasAvant6ptInterligne">
    <w:name w:val="Style Times New Roman 12 pt Non Gras Avant : 6 pt Interligne : ..."/>
    <w:qFormat/>
    <w:rsid w:val="009C4E49"/>
    <w:pPr>
      <w:spacing w:before="120"/>
    </w:pPr>
    <w:rPr>
      <w:rFonts w:ascii="Times New Roman" w:eastAsia="Times New Roman" w:hAnsi="Times New Roman" w:cs="Times New Roman"/>
      <w:sz w:val="24"/>
      <w:szCs w:val="20"/>
    </w:rPr>
  </w:style>
  <w:style w:type="paragraph" w:styleId="Commentaire">
    <w:name w:val="annotation text"/>
    <w:basedOn w:val="Normal"/>
    <w:link w:val="CommentaireCar"/>
    <w:uiPriority w:val="99"/>
    <w:semiHidden/>
    <w:unhideWhenUsed/>
    <w:rsid w:val="00F35179"/>
    <w:rPr>
      <w:sz w:val="20"/>
      <w:szCs w:val="20"/>
    </w:rPr>
  </w:style>
  <w:style w:type="paragraph" w:styleId="Objetducommentaire">
    <w:name w:val="annotation subject"/>
    <w:basedOn w:val="Commentaire"/>
    <w:next w:val="Commentaire"/>
    <w:link w:val="ObjetducommentaireCar"/>
    <w:uiPriority w:val="99"/>
    <w:semiHidden/>
    <w:unhideWhenUsed/>
    <w:qFormat/>
    <w:rsid w:val="00F35179"/>
    <w:rPr>
      <w:b/>
      <w:bCs/>
    </w:rPr>
  </w:style>
  <w:style w:type="paragraph" w:styleId="Textedebulles">
    <w:name w:val="Balloon Text"/>
    <w:basedOn w:val="Normal"/>
    <w:link w:val="TextedebullesCar"/>
    <w:uiPriority w:val="99"/>
    <w:semiHidden/>
    <w:unhideWhenUsed/>
    <w:qFormat/>
    <w:rsid w:val="00F35179"/>
    <w:rPr>
      <w:rFonts w:ascii="Segoe UI" w:hAnsi="Segoe UI" w:cs="Segoe UI"/>
      <w:sz w:val="18"/>
      <w:szCs w:val="18"/>
    </w:rPr>
  </w:style>
  <w:style w:type="numbering" w:customStyle="1" w:styleId="Pasdeliste">
    <w:name w:val="Pas de liste"/>
    <w:uiPriority w:val="99"/>
    <w:semiHidden/>
    <w:unhideWhenUsed/>
    <w:qFormat/>
  </w:style>
  <w:style w:type="table" w:styleId="Grilledutableau">
    <w:name w:val="Table Grid"/>
    <w:basedOn w:val="TableauNormal"/>
    <w:uiPriority w:val="59"/>
    <w:rsid w:val="009C4E4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uiPriority w:val="59"/>
    <w:rsid w:val="009C4E4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869917">
      <w:bodyDiv w:val="1"/>
      <w:marLeft w:val="0"/>
      <w:marRight w:val="0"/>
      <w:marTop w:val="0"/>
      <w:marBottom w:val="0"/>
      <w:divBdr>
        <w:top w:val="none" w:sz="0" w:space="0" w:color="auto"/>
        <w:left w:val="none" w:sz="0" w:space="0" w:color="auto"/>
        <w:bottom w:val="none" w:sz="0" w:space="0" w:color="auto"/>
        <w:right w:val="none" w:sz="0" w:space="0" w:color="auto"/>
      </w:divBdr>
    </w:div>
    <w:div w:id="928002148">
      <w:bodyDiv w:val="1"/>
      <w:marLeft w:val="0"/>
      <w:marRight w:val="0"/>
      <w:marTop w:val="0"/>
      <w:marBottom w:val="0"/>
      <w:divBdr>
        <w:top w:val="none" w:sz="0" w:space="0" w:color="auto"/>
        <w:left w:val="none" w:sz="0" w:space="0" w:color="auto"/>
        <w:bottom w:val="none" w:sz="0" w:space="0" w:color="auto"/>
        <w:right w:val="none" w:sz="0" w:space="0" w:color="auto"/>
      </w:divBdr>
    </w:div>
    <w:div w:id="1670601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4438</TotalTime>
  <Pages>14</Pages>
  <Words>2475</Words>
  <Characters>13617</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Luciani Camille</dc:creator>
  <dc:description/>
  <cp:lastModifiedBy>DODARD Vincent</cp:lastModifiedBy>
  <cp:revision>100</cp:revision>
  <dcterms:created xsi:type="dcterms:W3CDTF">2022-03-17T10:47:00Z</dcterms:created>
  <dcterms:modified xsi:type="dcterms:W3CDTF">2026-04-22T07:38:00Z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